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612" w:rsidRPr="00334612" w:rsidRDefault="00334612" w:rsidP="00334612">
      <w:pPr>
        <w:pStyle w:val="3"/>
        <w:rPr>
          <w:sz w:val="16"/>
          <w:szCs w:val="16"/>
        </w:rPr>
      </w:pPr>
      <w:r w:rsidRPr="00334612">
        <w:rPr>
          <w:sz w:val="16"/>
          <w:szCs w:val="16"/>
        </w:rPr>
        <w:t>Материал из Википедии — свободной энциклопедии</w:t>
      </w:r>
    </w:p>
    <w:p w:rsidR="00334612" w:rsidRPr="00334612" w:rsidRDefault="00334612" w:rsidP="00334612">
      <w:pPr>
        <w:rPr>
          <w:sz w:val="16"/>
          <w:szCs w:val="16"/>
        </w:rPr>
      </w:pPr>
      <w:hyperlink r:id="rId7" w:tooltip="Википедия:Патрулирование" w:history="1">
        <w:r w:rsidRPr="00334612">
          <w:rPr>
            <w:rStyle w:val="a3"/>
            <w:b/>
            <w:bCs/>
            <w:sz w:val="16"/>
            <w:szCs w:val="16"/>
          </w:rPr>
          <w:t>Текущая версия</w:t>
        </w:r>
      </w:hyperlink>
      <w:r w:rsidRPr="00334612">
        <w:rPr>
          <w:sz w:val="16"/>
          <w:szCs w:val="16"/>
        </w:rPr>
        <w:t xml:space="preserve"> (не проверялась)</w:t>
      </w:r>
    </w:p>
    <w:p w:rsidR="00334612" w:rsidRPr="00334612" w:rsidRDefault="00334612" w:rsidP="00334612">
      <w:pPr>
        <w:rPr>
          <w:sz w:val="16"/>
          <w:szCs w:val="16"/>
        </w:rPr>
      </w:pPr>
      <w:r w:rsidRPr="00334612">
        <w:rPr>
          <w:sz w:val="16"/>
          <w:szCs w:val="16"/>
        </w:rPr>
        <w:t xml:space="preserve">Перейти к: </w:t>
      </w:r>
      <w:hyperlink r:id="rId8" w:anchor="column-one" w:history="1">
        <w:r w:rsidRPr="00334612">
          <w:rPr>
            <w:rStyle w:val="a3"/>
            <w:sz w:val="16"/>
            <w:szCs w:val="16"/>
          </w:rPr>
          <w:t>навигация</w:t>
        </w:r>
      </w:hyperlink>
      <w:r w:rsidRPr="00334612">
        <w:rPr>
          <w:sz w:val="16"/>
          <w:szCs w:val="16"/>
        </w:rPr>
        <w:t xml:space="preserve">, </w:t>
      </w:r>
      <w:hyperlink r:id="rId9" w:anchor="searchInput" w:history="1">
        <w:r w:rsidRPr="00334612">
          <w:rPr>
            <w:rStyle w:val="a3"/>
            <w:sz w:val="16"/>
            <w:szCs w:val="16"/>
          </w:rPr>
          <w:t>поиск</w:t>
        </w:r>
      </w:hyperlink>
    </w:p>
    <w:p w:rsidR="00334612" w:rsidRPr="00334612" w:rsidRDefault="00334612" w:rsidP="00334612">
      <w:pPr>
        <w:rPr>
          <w:i/>
          <w:iCs/>
          <w:sz w:val="16"/>
          <w:szCs w:val="16"/>
        </w:rPr>
      </w:pPr>
      <w:r w:rsidRPr="00334612">
        <w:rPr>
          <w:i/>
          <w:iCs/>
          <w:sz w:val="16"/>
          <w:szCs w:val="16"/>
        </w:rPr>
        <w:t xml:space="preserve">У этого термина существуют и другие значения, см. </w:t>
      </w:r>
      <w:hyperlink r:id="rId10" w:tooltip="Трапеция (значения)" w:history="1">
        <w:r w:rsidRPr="00334612">
          <w:rPr>
            <w:rStyle w:val="a3"/>
            <w:i/>
            <w:iCs/>
            <w:sz w:val="16"/>
            <w:szCs w:val="16"/>
          </w:rPr>
          <w:t>Трапеция (значения)</w:t>
        </w:r>
      </w:hyperlink>
      <w:r w:rsidRPr="00334612">
        <w:rPr>
          <w:i/>
          <w:iCs/>
          <w:sz w:val="16"/>
          <w:szCs w:val="16"/>
        </w:rPr>
        <w:t>.</w:t>
      </w:r>
    </w:p>
    <w:p w:rsidR="00334612" w:rsidRPr="00334612" w:rsidRDefault="00E163F6" w:rsidP="00334612">
      <w:pPr>
        <w:rPr>
          <w:sz w:val="16"/>
          <w:szCs w:val="16"/>
        </w:rPr>
      </w:pPr>
      <w:r>
        <w:rPr>
          <w:noProof/>
          <w:color w:val="0000FF"/>
          <w:sz w:val="16"/>
          <w:szCs w:val="16"/>
        </w:rPr>
        <w:drawing>
          <wp:inline distT="0" distB="0" distL="0" distR="0">
            <wp:extent cx="1714500" cy="1019175"/>
            <wp:effectExtent l="19050" t="0" r="0" b="0"/>
            <wp:docPr id="1" name="Рисунок 1" descr="292px-Trapezoid">
              <a:hlinkClick xmlns:a="http://schemas.openxmlformats.org/drawingml/2006/main" r:id="rId11" tooltip="Trapezoid.sv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92px-Trapezoid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4612" w:rsidRPr="00334612" w:rsidRDefault="00334612" w:rsidP="00334612">
      <w:pPr>
        <w:pStyle w:val="a4"/>
        <w:rPr>
          <w:sz w:val="16"/>
          <w:szCs w:val="16"/>
        </w:rPr>
      </w:pPr>
      <w:r w:rsidRPr="00334612">
        <w:rPr>
          <w:b/>
          <w:bCs/>
          <w:sz w:val="16"/>
          <w:szCs w:val="16"/>
        </w:rPr>
        <w:t>Трапе́ция</w:t>
      </w:r>
      <w:r w:rsidRPr="00334612">
        <w:rPr>
          <w:sz w:val="16"/>
          <w:szCs w:val="16"/>
        </w:rPr>
        <w:t xml:space="preserve"> (от греч. </w:t>
      </w:r>
      <w:r w:rsidRPr="00334612">
        <w:rPr>
          <w:b/>
          <w:bCs/>
          <w:sz w:val="16"/>
          <w:szCs w:val="16"/>
        </w:rPr>
        <w:t>τράπέζιου</w:t>
      </w:r>
      <w:r w:rsidRPr="00334612">
        <w:rPr>
          <w:sz w:val="16"/>
          <w:szCs w:val="16"/>
        </w:rPr>
        <w:t xml:space="preserve"> — столик; </w:t>
      </w:r>
      <w:r w:rsidRPr="00334612">
        <w:rPr>
          <w:b/>
          <w:bCs/>
          <w:sz w:val="16"/>
          <w:szCs w:val="16"/>
        </w:rPr>
        <w:t>τράπεζα</w:t>
      </w:r>
      <w:r w:rsidRPr="00334612">
        <w:rPr>
          <w:sz w:val="16"/>
          <w:szCs w:val="16"/>
        </w:rPr>
        <w:t xml:space="preserve"> — стол, еда) — </w:t>
      </w:r>
      <w:hyperlink r:id="rId13" w:tooltip="Четырёхугольник" w:history="1">
        <w:r w:rsidRPr="00334612">
          <w:rPr>
            <w:rStyle w:val="a3"/>
            <w:sz w:val="16"/>
            <w:szCs w:val="16"/>
          </w:rPr>
          <w:t>четырёхугольник</w:t>
        </w:r>
      </w:hyperlink>
      <w:r w:rsidRPr="00334612">
        <w:rPr>
          <w:sz w:val="16"/>
          <w:szCs w:val="16"/>
        </w:rPr>
        <w:t>, у которого ровно одна пара противолежащих сторон параллельна.</w:t>
      </w:r>
    </w:p>
    <w:p w:rsidR="00334612" w:rsidRPr="00334612" w:rsidRDefault="00334612" w:rsidP="00334612">
      <w:pPr>
        <w:pStyle w:val="a4"/>
        <w:rPr>
          <w:sz w:val="16"/>
          <w:szCs w:val="16"/>
        </w:rPr>
      </w:pPr>
      <w:r w:rsidRPr="00334612">
        <w:rPr>
          <w:sz w:val="16"/>
          <w:szCs w:val="16"/>
        </w:rPr>
        <w:t xml:space="preserve">Иногда трапеция определяется как четырёхугольник, у которого выделенная пара противолежащих сторон параллельна, в этом случае </w:t>
      </w:r>
      <w:hyperlink r:id="rId14" w:tooltip="Параллелограмм" w:history="1">
        <w:r w:rsidRPr="00334612">
          <w:rPr>
            <w:rStyle w:val="a3"/>
            <w:sz w:val="16"/>
            <w:szCs w:val="16"/>
          </w:rPr>
          <w:t>параллелограмм</w:t>
        </w:r>
      </w:hyperlink>
      <w:r w:rsidRPr="00334612">
        <w:rPr>
          <w:sz w:val="16"/>
          <w:szCs w:val="16"/>
        </w:rPr>
        <w:t xml:space="preserve"> является частным случаем трапеции.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96"/>
      </w:tblGrid>
      <w:tr w:rsidR="00334612" w:rsidRPr="00334612">
        <w:trPr>
          <w:tblCellSpacing w:w="15" w:type="dxa"/>
        </w:trPr>
        <w:tc>
          <w:tcPr>
            <w:tcW w:w="0" w:type="auto"/>
            <w:vAlign w:val="center"/>
          </w:tcPr>
          <w:p w:rsidR="00334612" w:rsidRPr="00334612" w:rsidRDefault="00334612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</w:tr>
    </w:tbl>
    <w:p w:rsidR="00334612" w:rsidRPr="00334612" w:rsidRDefault="00334612" w:rsidP="00334612">
      <w:pPr>
        <w:pStyle w:val="2"/>
        <w:rPr>
          <w:sz w:val="16"/>
          <w:szCs w:val="16"/>
        </w:rPr>
      </w:pPr>
      <w:r w:rsidRPr="00334612">
        <w:rPr>
          <w:rStyle w:val="mw-headline"/>
          <w:sz w:val="16"/>
          <w:szCs w:val="16"/>
        </w:rPr>
        <w:t>Определения</w:t>
      </w:r>
    </w:p>
    <w:p w:rsidR="00334612" w:rsidRPr="00334612" w:rsidRDefault="00334612" w:rsidP="00334612">
      <w:pPr>
        <w:numPr>
          <w:ilvl w:val="0"/>
          <w:numId w:val="2"/>
        </w:numPr>
        <w:spacing w:before="100" w:beforeAutospacing="1" w:after="100" w:afterAutospacing="1"/>
        <w:rPr>
          <w:sz w:val="16"/>
          <w:szCs w:val="16"/>
        </w:rPr>
      </w:pPr>
      <w:r w:rsidRPr="00334612">
        <w:rPr>
          <w:sz w:val="16"/>
          <w:szCs w:val="16"/>
        </w:rPr>
        <w:t xml:space="preserve">Параллельные стороны называются </w:t>
      </w:r>
      <w:r w:rsidRPr="00334612">
        <w:rPr>
          <w:b/>
          <w:bCs/>
          <w:sz w:val="16"/>
          <w:szCs w:val="16"/>
        </w:rPr>
        <w:t>основаниями</w:t>
      </w:r>
      <w:r w:rsidRPr="00334612">
        <w:rPr>
          <w:sz w:val="16"/>
          <w:szCs w:val="16"/>
        </w:rPr>
        <w:t xml:space="preserve"> трапеции.</w:t>
      </w:r>
    </w:p>
    <w:p w:rsidR="00334612" w:rsidRPr="00334612" w:rsidRDefault="00334612" w:rsidP="00334612">
      <w:pPr>
        <w:numPr>
          <w:ilvl w:val="0"/>
          <w:numId w:val="2"/>
        </w:numPr>
        <w:spacing w:before="100" w:beforeAutospacing="1" w:after="100" w:afterAutospacing="1"/>
        <w:rPr>
          <w:sz w:val="16"/>
          <w:szCs w:val="16"/>
        </w:rPr>
      </w:pPr>
      <w:r w:rsidRPr="00334612">
        <w:rPr>
          <w:sz w:val="16"/>
          <w:szCs w:val="16"/>
        </w:rPr>
        <w:t xml:space="preserve">Две другие стороны называются </w:t>
      </w:r>
      <w:r w:rsidRPr="00334612">
        <w:rPr>
          <w:b/>
          <w:bCs/>
          <w:sz w:val="16"/>
          <w:szCs w:val="16"/>
        </w:rPr>
        <w:t>боковыми сторонами</w:t>
      </w:r>
      <w:r w:rsidRPr="00334612">
        <w:rPr>
          <w:sz w:val="16"/>
          <w:szCs w:val="16"/>
        </w:rPr>
        <w:t>.</w:t>
      </w:r>
    </w:p>
    <w:p w:rsidR="00334612" w:rsidRPr="00334612" w:rsidRDefault="00334612" w:rsidP="00334612">
      <w:pPr>
        <w:numPr>
          <w:ilvl w:val="0"/>
          <w:numId w:val="2"/>
        </w:numPr>
        <w:spacing w:before="100" w:beforeAutospacing="1" w:after="100" w:afterAutospacing="1"/>
        <w:rPr>
          <w:sz w:val="16"/>
          <w:szCs w:val="16"/>
        </w:rPr>
      </w:pPr>
      <w:r w:rsidRPr="00334612">
        <w:rPr>
          <w:sz w:val="16"/>
          <w:szCs w:val="16"/>
        </w:rPr>
        <w:t xml:space="preserve">Отрезок, соединяющий середины боковых сторон, называется </w:t>
      </w:r>
      <w:r w:rsidRPr="00334612">
        <w:rPr>
          <w:b/>
          <w:bCs/>
          <w:sz w:val="16"/>
          <w:szCs w:val="16"/>
        </w:rPr>
        <w:t>средней линией</w:t>
      </w:r>
      <w:r w:rsidRPr="00334612">
        <w:rPr>
          <w:sz w:val="16"/>
          <w:szCs w:val="16"/>
        </w:rPr>
        <w:t xml:space="preserve"> трапеции.</w:t>
      </w:r>
    </w:p>
    <w:p w:rsidR="00334612" w:rsidRPr="00334612" w:rsidRDefault="00334612" w:rsidP="00334612">
      <w:pPr>
        <w:numPr>
          <w:ilvl w:val="0"/>
          <w:numId w:val="2"/>
        </w:numPr>
        <w:spacing w:before="100" w:beforeAutospacing="1" w:after="100" w:afterAutospacing="1"/>
        <w:rPr>
          <w:sz w:val="16"/>
          <w:szCs w:val="16"/>
        </w:rPr>
      </w:pPr>
      <w:r w:rsidRPr="00334612">
        <w:rPr>
          <w:sz w:val="16"/>
          <w:szCs w:val="16"/>
        </w:rPr>
        <w:t xml:space="preserve">Расстояние между основаниями называется </w:t>
      </w:r>
      <w:r w:rsidRPr="00334612">
        <w:rPr>
          <w:b/>
          <w:bCs/>
          <w:sz w:val="16"/>
          <w:szCs w:val="16"/>
        </w:rPr>
        <w:t>высотой</w:t>
      </w:r>
      <w:r w:rsidRPr="00334612">
        <w:rPr>
          <w:sz w:val="16"/>
          <w:szCs w:val="16"/>
        </w:rPr>
        <w:t xml:space="preserve"> трапеции.</w:t>
      </w:r>
    </w:p>
    <w:p w:rsidR="00334612" w:rsidRPr="00334612" w:rsidRDefault="00334612" w:rsidP="00334612">
      <w:pPr>
        <w:pStyle w:val="2"/>
        <w:rPr>
          <w:sz w:val="16"/>
          <w:szCs w:val="16"/>
        </w:rPr>
      </w:pPr>
      <w:bookmarkStart w:id="0" w:name=".D0.92.D0.B8.D0.B4.D1.8B_.D1.82.D1.80.D0"/>
      <w:bookmarkEnd w:id="0"/>
      <w:r w:rsidRPr="00334612">
        <w:rPr>
          <w:rStyle w:val="mw-headline"/>
          <w:sz w:val="16"/>
          <w:szCs w:val="16"/>
        </w:rPr>
        <w:t>Виды трапеций</w:t>
      </w:r>
    </w:p>
    <w:p w:rsidR="00334612" w:rsidRPr="00334612" w:rsidRDefault="00334612" w:rsidP="00334612">
      <w:pPr>
        <w:numPr>
          <w:ilvl w:val="0"/>
          <w:numId w:val="3"/>
        </w:numPr>
        <w:spacing w:before="100" w:beforeAutospacing="1" w:after="100" w:afterAutospacing="1"/>
        <w:rPr>
          <w:sz w:val="16"/>
          <w:szCs w:val="16"/>
        </w:rPr>
      </w:pPr>
      <w:r w:rsidRPr="00334612">
        <w:rPr>
          <w:sz w:val="16"/>
          <w:szCs w:val="16"/>
        </w:rPr>
        <w:t xml:space="preserve">Трапеция, у которой боковые стороны равны, называется </w:t>
      </w:r>
      <w:r w:rsidRPr="00334612">
        <w:rPr>
          <w:b/>
          <w:bCs/>
          <w:sz w:val="16"/>
          <w:szCs w:val="16"/>
        </w:rPr>
        <w:t>равнобокой</w:t>
      </w:r>
      <w:r w:rsidRPr="00334612">
        <w:rPr>
          <w:sz w:val="16"/>
          <w:szCs w:val="16"/>
        </w:rPr>
        <w:t xml:space="preserve"> (или </w:t>
      </w:r>
      <w:r w:rsidRPr="00334612">
        <w:rPr>
          <w:b/>
          <w:bCs/>
          <w:sz w:val="16"/>
          <w:szCs w:val="16"/>
        </w:rPr>
        <w:t>равнобедренной</w:t>
      </w:r>
      <w:r w:rsidRPr="00334612">
        <w:rPr>
          <w:sz w:val="16"/>
          <w:szCs w:val="16"/>
        </w:rPr>
        <w:t>)</w:t>
      </w:r>
    </w:p>
    <w:p w:rsidR="00334612" w:rsidRPr="00334612" w:rsidRDefault="00334612" w:rsidP="00334612">
      <w:pPr>
        <w:numPr>
          <w:ilvl w:val="0"/>
          <w:numId w:val="3"/>
        </w:numPr>
        <w:spacing w:before="100" w:beforeAutospacing="1" w:after="100" w:afterAutospacing="1"/>
        <w:rPr>
          <w:sz w:val="16"/>
          <w:szCs w:val="16"/>
        </w:rPr>
      </w:pPr>
      <w:r w:rsidRPr="00334612">
        <w:rPr>
          <w:sz w:val="16"/>
          <w:szCs w:val="16"/>
        </w:rPr>
        <w:t xml:space="preserve">Трапеция, один из углов которой прямой, называется </w:t>
      </w:r>
      <w:r w:rsidRPr="00334612">
        <w:rPr>
          <w:b/>
          <w:bCs/>
          <w:sz w:val="16"/>
          <w:szCs w:val="16"/>
        </w:rPr>
        <w:t>прямоугольной</w:t>
      </w:r>
      <w:r w:rsidRPr="00334612">
        <w:rPr>
          <w:sz w:val="16"/>
          <w:szCs w:val="16"/>
        </w:rPr>
        <w:t>.</w:t>
      </w:r>
    </w:p>
    <w:p w:rsidR="00334612" w:rsidRPr="00334612" w:rsidRDefault="00334612" w:rsidP="00334612">
      <w:pPr>
        <w:pStyle w:val="2"/>
        <w:rPr>
          <w:sz w:val="16"/>
          <w:szCs w:val="16"/>
        </w:rPr>
      </w:pPr>
      <w:bookmarkStart w:id="1" w:name=".D0.A1.D0.B2.D0.BE.D0.B9.D1.81.D1.82.D0."/>
      <w:bookmarkEnd w:id="1"/>
      <w:r w:rsidRPr="00334612">
        <w:rPr>
          <w:rStyle w:val="mw-headline"/>
          <w:sz w:val="16"/>
          <w:szCs w:val="16"/>
        </w:rPr>
        <w:t>Свойства</w:t>
      </w:r>
    </w:p>
    <w:p w:rsidR="00334612" w:rsidRPr="00334612" w:rsidRDefault="00334612" w:rsidP="00334612">
      <w:pPr>
        <w:numPr>
          <w:ilvl w:val="0"/>
          <w:numId w:val="4"/>
        </w:numPr>
        <w:spacing w:before="100" w:beforeAutospacing="1" w:after="100" w:afterAutospacing="1"/>
        <w:rPr>
          <w:sz w:val="16"/>
          <w:szCs w:val="16"/>
        </w:rPr>
      </w:pPr>
      <w:r w:rsidRPr="00334612">
        <w:rPr>
          <w:sz w:val="16"/>
          <w:szCs w:val="16"/>
        </w:rPr>
        <w:t>Средняя линия трапеции параллельна основаниям и равна их полусумме.</w:t>
      </w:r>
    </w:p>
    <w:p w:rsidR="00334612" w:rsidRPr="00334612" w:rsidRDefault="00334612" w:rsidP="00334612">
      <w:pPr>
        <w:numPr>
          <w:ilvl w:val="0"/>
          <w:numId w:val="4"/>
        </w:numPr>
        <w:spacing w:before="100" w:beforeAutospacing="1" w:after="100" w:afterAutospacing="1"/>
        <w:rPr>
          <w:sz w:val="16"/>
          <w:szCs w:val="16"/>
        </w:rPr>
      </w:pPr>
      <w:r w:rsidRPr="00334612">
        <w:rPr>
          <w:sz w:val="16"/>
          <w:szCs w:val="16"/>
        </w:rPr>
        <w:t xml:space="preserve">(Обобщённая </w:t>
      </w:r>
      <w:hyperlink r:id="rId15" w:tooltip="Теорема Фалеса" w:history="1">
        <w:r w:rsidRPr="00334612">
          <w:rPr>
            <w:rStyle w:val="a3"/>
            <w:sz w:val="16"/>
            <w:szCs w:val="16"/>
          </w:rPr>
          <w:t>теорема Фалеса</w:t>
        </w:r>
      </w:hyperlink>
      <w:r w:rsidRPr="00334612">
        <w:rPr>
          <w:sz w:val="16"/>
          <w:szCs w:val="16"/>
        </w:rPr>
        <w:t xml:space="preserve">). Параллельные прямые, пересекающие стороны </w:t>
      </w:r>
      <w:hyperlink r:id="rId16" w:tooltip="Угол" w:history="1">
        <w:r w:rsidRPr="00334612">
          <w:rPr>
            <w:rStyle w:val="a3"/>
            <w:sz w:val="16"/>
            <w:szCs w:val="16"/>
          </w:rPr>
          <w:t>угла</w:t>
        </w:r>
      </w:hyperlink>
      <w:r w:rsidRPr="00334612">
        <w:rPr>
          <w:sz w:val="16"/>
          <w:szCs w:val="16"/>
        </w:rPr>
        <w:t>, отсекают от сторон угла пропорциональные отрезки.</w:t>
      </w:r>
    </w:p>
    <w:p w:rsidR="00334612" w:rsidRPr="00334612" w:rsidRDefault="00334612" w:rsidP="00334612">
      <w:pPr>
        <w:numPr>
          <w:ilvl w:val="0"/>
          <w:numId w:val="4"/>
        </w:numPr>
        <w:spacing w:before="100" w:beforeAutospacing="1" w:after="100" w:afterAutospacing="1"/>
        <w:rPr>
          <w:sz w:val="16"/>
          <w:szCs w:val="16"/>
        </w:rPr>
      </w:pPr>
      <w:r w:rsidRPr="00334612">
        <w:rPr>
          <w:sz w:val="16"/>
          <w:szCs w:val="16"/>
        </w:rPr>
        <w:t>У равнобокой трапеции углы при основании равны.(Очень важное свойство)</w:t>
      </w:r>
    </w:p>
    <w:p w:rsidR="00334612" w:rsidRPr="00334612" w:rsidRDefault="00334612" w:rsidP="00334612">
      <w:pPr>
        <w:numPr>
          <w:ilvl w:val="0"/>
          <w:numId w:val="4"/>
        </w:numPr>
        <w:spacing w:before="100" w:beforeAutospacing="1" w:after="100" w:afterAutospacing="1"/>
        <w:rPr>
          <w:sz w:val="16"/>
          <w:szCs w:val="16"/>
        </w:rPr>
      </w:pPr>
      <w:r w:rsidRPr="00334612">
        <w:rPr>
          <w:sz w:val="16"/>
          <w:szCs w:val="16"/>
        </w:rPr>
        <w:t>У равнобокой трапеции диагонали равны.</w:t>
      </w:r>
    </w:p>
    <w:p w:rsidR="00334612" w:rsidRPr="00334612" w:rsidRDefault="00334612" w:rsidP="00334612">
      <w:pPr>
        <w:numPr>
          <w:ilvl w:val="0"/>
          <w:numId w:val="4"/>
        </w:numPr>
        <w:spacing w:before="100" w:beforeAutospacing="1" w:after="100" w:afterAutospacing="1"/>
        <w:rPr>
          <w:sz w:val="16"/>
          <w:szCs w:val="16"/>
        </w:rPr>
      </w:pPr>
      <w:r w:rsidRPr="00334612">
        <w:rPr>
          <w:sz w:val="16"/>
          <w:szCs w:val="16"/>
        </w:rPr>
        <w:t xml:space="preserve">Если трапеция равнобокая, то около неё можно описать </w:t>
      </w:r>
      <w:hyperlink r:id="rId17" w:tooltip="Окружность" w:history="1">
        <w:r w:rsidRPr="00334612">
          <w:rPr>
            <w:rStyle w:val="a3"/>
            <w:sz w:val="16"/>
            <w:szCs w:val="16"/>
          </w:rPr>
          <w:t>окружность</w:t>
        </w:r>
      </w:hyperlink>
      <w:r w:rsidRPr="00334612">
        <w:rPr>
          <w:sz w:val="16"/>
          <w:szCs w:val="16"/>
        </w:rPr>
        <w:t>.</w:t>
      </w:r>
    </w:p>
    <w:p w:rsidR="00334612" w:rsidRPr="00334612" w:rsidRDefault="00334612" w:rsidP="00334612">
      <w:pPr>
        <w:numPr>
          <w:ilvl w:val="0"/>
          <w:numId w:val="4"/>
        </w:numPr>
        <w:spacing w:before="100" w:beforeAutospacing="1" w:after="100" w:afterAutospacing="1"/>
        <w:rPr>
          <w:sz w:val="16"/>
          <w:szCs w:val="16"/>
        </w:rPr>
      </w:pPr>
      <w:r w:rsidRPr="00334612">
        <w:rPr>
          <w:sz w:val="16"/>
          <w:szCs w:val="16"/>
        </w:rPr>
        <w:t>Если сумма оснований трапеции равна сумме боковых сторон, то в неё можно вписать окружность.</w:t>
      </w:r>
    </w:p>
    <w:p w:rsidR="00334612" w:rsidRPr="00334612" w:rsidRDefault="00334612" w:rsidP="00334612">
      <w:pPr>
        <w:numPr>
          <w:ilvl w:val="0"/>
          <w:numId w:val="4"/>
        </w:numPr>
        <w:spacing w:before="100" w:beforeAutospacing="1" w:after="100" w:afterAutospacing="1"/>
        <w:rPr>
          <w:sz w:val="16"/>
          <w:szCs w:val="16"/>
        </w:rPr>
      </w:pPr>
      <w:r w:rsidRPr="00334612">
        <w:rPr>
          <w:sz w:val="16"/>
          <w:szCs w:val="16"/>
        </w:rPr>
        <w:t>В трапеции середины оснований, точка пересечения диагоналей и продолжения боковых сторон находятся на одной прямой.</w:t>
      </w:r>
    </w:p>
    <w:p w:rsidR="00334612" w:rsidRPr="00334612" w:rsidRDefault="00334612" w:rsidP="00334612">
      <w:pPr>
        <w:pStyle w:val="2"/>
        <w:rPr>
          <w:sz w:val="16"/>
          <w:szCs w:val="16"/>
        </w:rPr>
      </w:pPr>
      <w:bookmarkStart w:id="2" w:name=".D0.9F.D0.BB.D0.BE.D1.89.D0.B0.D0.B4.D1."/>
      <w:bookmarkEnd w:id="2"/>
      <w:r w:rsidRPr="00334612">
        <w:rPr>
          <w:rStyle w:val="mw-headline"/>
          <w:sz w:val="16"/>
          <w:szCs w:val="16"/>
        </w:rPr>
        <w:t>Площадь</w:t>
      </w:r>
    </w:p>
    <w:p w:rsidR="00334612" w:rsidRPr="00334612" w:rsidRDefault="00334612" w:rsidP="00334612">
      <w:pPr>
        <w:pStyle w:val="a4"/>
        <w:rPr>
          <w:sz w:val="16"/>
          <w:szCs w:val="16"/>
        </w:rPr>
      </w:pPr>
      <w:r w:rsidRPr="00334612">
        <w:rPr>
          <w:sz w:val="16"/>
          <w:szCs w:val="16"/>
        </w:rPr>
        <w:t xml:space="preserve">В случае, если </w:t>
      </w:r>
      <w:r w:rsidRPr="00334612">
        <w:rPr>
          <w:rStyle w:val="texhtml"/>
          <w:i/>
          <w:iCs/>
          <w:sz w:val="16"/>
          <w:szCs w:val="16"/>
        </w:rPr>
        <w:t>a</w:t>
      </w:r>
      <w:r w:rsidRPr="00334612">
        <w:rPr>
          <w:sz w:val="16"/>
          <w:szCs w:val="16"/>
        </w:rPr>
        <w:t xml:space="preserve"> и </w:t>
      </w:r>
      <w:r w:rsidRPr="00334612">
        <w:rPr>
          <w:rStyle w:val="texhtml"/>
          <w:i/>
          <w:iCs/>
          <w:sz w:val="16"/>
          <w:szCs w:val="16"/>
        </w:rPr>
        <w:t>b</w:t>
      </w:r>
      <w:r w:rsidRPr="00334612">
        <w:rPr>
          <w:sz w:val="16"/>
          <w:szCs w:val="16"/>
        </w:rPr>
        <w:t xml:space="preserve"> — основания и </w:t>
      </w:r>
      <w:r w:rsidRPr="00334612">
        <w:rPr>
          <w:rStyle w:val="texhtml"/>
          <w:i/>
          <w:iCs/>
          <w:sz w:val="16"/>
          <w:szCs w:val="16"/>
        </w:rPr>
        <w:t>h</w:t>
      </w:r>
      <w:r w:rsidRPr="00334612">
        <w:rPr>
          <w:sz w:val="16"/>
          <w:szCs w:val="16"/>
        </w:rPr>
        <w:t xml:space="preserve"> высота, формула </w:t>
      </w:r>
      <w:hyperlink r:id="rId18" w:tooltip="Площадь фигуры" w:history="1">
        <w:r w:rsidRPr="00334612">
          <w:rPr>
            <w:rStyle w:val="a3"/>
            <w:sz w:val="16"/>
            <w:szCs w:val="16"/>
          </w:rPr>
          <w:t>площади</w:t>
        </w:r>
      </w:hyperlink>
      <w:r w:rsidRPr="00334612">
        <w:rPr>
          <w:sz w:val="16"/>
          <w:szCs w:val="16"/>
        </w:rPr>
        <w:t>:</w:t>
      </w:r>
    </w:p>
    <w:p w:rsidR="00334612" w:rsidRPr="00334612" w:rsidRDefault="00E163F6" w:rsidP="00334612">
      <w:pPr>
        <w:ind w:left="720"/>
        <w:rPr>
          <w:sz w:val="16"/>
          <w:szCs w:val="16"/>
        </w:rPr>
      </w:pPr>
      <w:r>
        <w:rPr>
          <w:noProof/>
          <w:sz w:val="16"/>
          <w:szCs w:val="16"/>
        </w:rPr>
        <w:drawing>
          <wp:inline distT="0" distB="0" distL="0" distR="0">
            <wp:extent cx="1047750" cy="409575"/>
            <wp:effectExtent l="19050" t="0" r="0" b="0"/>
            <wp:docPr id="2" name="Рисунок 2" descr="S= \frac{(a+b)h}{2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= \frac{(a+b)h}{2}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4612" w:rsidRPr="00334612" w:rsidRDefault="00334612" w:rsidP="00334612">
      <w:pPr>
        <w:pStyle w:val="a4"/>
        <w:rPr>
          <w:sz w:val="16"/>
          <w:szCs w:val="16"/>
        </w:rPr>
      </w:pPr>
      <w:r w:rsidRPr="00334612">
        <w:rPr>
          <w:sz w:val="16"/>
          <w:szCs w:val="16"/>
        </w:rPr>
        <w:t xml:space="preserve">Формула, где </w:t>
      </w:r>
      <w:r w:rsidRPr="00334612">
        <w:rPr>
          <w:rStyle w:val="texhtml"/>
          <w:i/>
          <w:iCs/>
          <w:sz w:val="16"/>
          <w:szCs w:val="16"/>
        </w:rPr>
        <w:t>a</w:t>
      </w:r>
      <w:r w:rsidRPr="00334612">
        <w:rPr>
          <w:sz w:val="16"/>
          <w:szCs w:val="16"/>
        </w:rPr>
        <w:t xml:space="preserve">, </w:t>
      </w:r>
      <w:r w:rsidRPr="00334612">
        <w:rPr>
          <w:rStyle w:val="texhtml"/>
          <w:i/>
          <w:iCs/>
          <w:sz w:val="16"/>
          <w:szCs w:val="16"/>
        </w:rPr>
        <w:t>b</w:t>
      </w:r>
      <w:r w:rsidRPr="00334612">
        <w:rPr>
          <w:sz w:val="16"/>
          <w:szCs w:val="16"/>
        </w:rPr>
        <w:t xml:space="preserve"> - основания, </w:t>
      </w:r>
      <w:r w:rsidRPr="00334612">
        <w:rPr>
          <w:rStyle w:val="texhtml"/>
          <w:i/>
          <w:iCs/>
          <w:sz w:val="16"/>
          <w:szCs w:val="16"/>
        </w:rPr>
        <w:t>c</w:t>
      </w:r>
      <w:r w:rsidRPr="00334612">
        <w:rPr>
          <w:sz w:val="16"/>
          <w:szCs w:val="16"/>
        </w:rPr>
        <w:t xml:space="preserve"> и </w:t>
      </w:r>
      <w:r w:rsidRPr="00334612">
        <w:rPr>
          <w:rStyle w:val="texhtml"/>
          <w:i/>
          <w:iCs/>
          <w:sz w:val="16"/>
          <w:szCs w:val="16"/>
        </w:rPr>
        <w:t>d</w:t>
      </w:r>
      <w:r w:rsidRPr="00334612">
        <w:rPr>
          <w:sz w:val="16"/>
          <w:szCs w:val="16"/>
        </w:rPr>
        <w:t xml:space="preserve"> — боковые стороны трапеции:</w:t>
      </w:r>
    </w:p>
    <w:p w:rsidR="00334612" w:rsidRPr="00334612" w:rsidRDefault="00E163F6" w:rsidP="00334612">
      <w:pPr>
        <w:ind w:left="720"/>
        <w:rPr>
          <w:sz w:val="16"/>
          <w:szCs w:val="16"/>
        </w:rPr>
      </w:pPr>
      <w:r>
        <w:rPr>
          <w:noProof/>
          <w:sz w:val="16"/>
          <w:szCs w:val="16"/>
        </w:rPr>
        <w:drawing>
          <wp:inline distT="0" distB="0" distL="0" distR="0">
            <wp:extent cx="3152775" cy="571500"/>
            <wp:effectExtent l="19050" t="0" r="9525" b="0"/>
            <wp:docPr id="3" name="Рисунок 3" descr="S=\frac{a+b}{2}\sqrt{c^2-\left(\frac{(b-a)^2+c^2-d^2}{2(b-a)}\right)^2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=\frac{a+b}{2}\sqrt{c^2-\left(\frac{(b-a)^2+c^2-d^2}{2(b-a)}\right)^2}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4612" w:rsidRPr="00334612" w:rsidRDefault="00334612">
      <w:pPr>
        <w:rPr>
          <w:sz w:val="16"/>
          <w:szCs w:val="16"/>
        </w:rPr>
      </w:pPr>
      <w:bookmarkStart w:id="3" w:name=".D0.A1.D0.BC._.D1.82.D0.B0.D0.BA.D0.B6.D"/>
      <w:bookmarkEnd w:id="3"/>
    </w:p>
    <w:sectPr w:rsidR="00334612" w:rsidRPr="00334612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1601" w:rsidRDefault="00FC1601" w:rsidP="00FC455F">
      <w:r>
        <w:separator/>
      </w:r>
    </w:p>
  </w:endnote>
  <w:endnote w:type="continuationSeparator" w:id="1">
    <w:p w:rsidR="00FC1601" w:rsidRDefault="00FC1601" w:rsidP="00FC45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55F" w:rsidRDefault="00FC455F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55F" w:rsidRDefault="00FC455F">
    <w:pPr>
      <w:pStyle w:val="a7"/>
    </w:pPr>
    <w:r w:rsidRPr="00FC455F">
      <w:t>www.UzReferat.ucoz.net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55F" w:rsidRDefault="00FC455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1601" w:rsidRDefault="00FC1601" w:rsidP="00FC455F">
      <w:r>
        <w:separator/>
      </w:r>
    </w:p>
  </w:footnote>
  <w:footnote w:type="continuationSeparator" w:id="1">
    <w:p w:rsidR="00FC1601" w:rsidRDefault="00FC1601" w:rsidP="00FC45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55F" w:rsidRDefault="00FC455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55F" w:rsidRDefault="00FC455F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55F" w:rsidRDefault="00FC455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D1907"/>
    <w:multiLevelType w:val="multilevel"/>
    <w:tmpl w:val="A6467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F1F229D"/>
    <w:multiLevelType w:val="multilevel"/>
    <w:tmpl w:val="47B09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F2205BE"/>
    <w:multiLevelType w:val="multilevel"/>
    <w:tmpl w:val="F6CEE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6676556"/>
    <w:multiLevelType w:val="multilevel"/>
    <w:tmpl w:val="DEBEA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4612"/>
    <w:rsid w:val="0011001E"/>
    <w:rsid w:val="00334612"/>
    <w:rsid w:val="00E163F6"/>
    <w:rsid w:val="00FC1601"/>
    <w:rsid w:val="00FC4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qFormat/>
    <w:rsid w:val="0033461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qFormat/>
    <w:rsid w:val="0033461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sid w:val="00334612"/>
    <w:rPr>
      <w:color w:val="0000FF"/>
      <w:u w:val="single"/>
    </w:rPr>
  </w:style>
  <w:style w:type="paragraph" w:styleId="a4">
    <w:name w:val="Normal (Web)"/>
    <w:basedOn w:val="a"/>
    <w:rsid w:val="00334612"/>
    <w:pPr>
      <w:spacing w:before="100" w:beforeAutospacing="1" w:after="100" w:afterAutospacing="1"/>
    </w:pPr>
  </w:style>
  <w:style w:type="character" w:customStyle="1" w:styleId="toctoggle">
    <w:name w:val="toctoggle"/>
    <w:basedOn w:val="a0"/>
    <w:rsid w:val="00334612"/>
  </w:style>
  <w:style w:type="character" w:customStyle="1" w:styleId="tocnumber">
    <w:name w:val="tocnumber"/>
    <w:basedOn w:val="a0"/>
    <w:rsid w:val="00334612"/>
  </w:style>
  <w:style w:type="character" w:customStyle="1" w:styleId="toctext">
    <w:name w:val="toctext"/>
    <w:basedOn w:val="a0"/>
    <w:rsid w:val="00334612"/>
  </w:style>
  <w:style w:type="character" w:customStyle="1" w:styleId="editsection">
    <w:name w:val="editsection"/>
    <w:basedOn w:val="a0"/>
    <w:rsid w:val="00334612"/>
  </w:style>
  <w:style w:type="character" w:customStyle="1" w:styleId="mw-headline">
    <w:name w:val="mw-headline"/>
    <w:basedOn w:val="a0"/>
    <w:rsid w:val="00334612"/>
  </w:style>
  <w:style w:type="character" w:customStyle="1" w:styleId="texhtml">
    <w:name w:val="texhtml"/>
    <w:basedOn w:val="a0"/>
    <w:rsid w:val="00334612"/>
  </w:style>
  <w:style w:type="paragraph" w:styleId="a5">
    <w:name w:val="header"/>
    <w:basedOn w:val="a"/>
    <w:link w:val="a6"/>
    <w:rsid w:val="00FC455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C455F"/>
    <w:rPr>
      <w:sz w:val="24"/>
      <w:szCs w:val="24"/>
    </w:rPr>
  </w:style>
  <w:style w:type="paragraph" w:styleId="a7">
    <w:name w:val="footer"/>
    <w:basedOn w:val="a"/>
    <w:link w:val="a8"/>
    <w:rsid w:val="00FC455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C455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36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3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2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9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77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79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2%D1%80%D0%B0%D0%BF%D0%B5%D1%86%D0%B8%D1%8F" TargetMode="External"/><Relationship Id="rId13" Type="http://schemas.openxmlformats.org/officeDocument/2006/relationships/hyperlink" Target="http://ru.wikipedia.org/wiki/%D0%A7%D0%B5%D1%82%D1%8B%D1%80%D1%91%D1%85%D1%83%D0%B3%D0%BE%D0%BB%D1%8C%D0%BD%D0%B8%D0%BA" TargetMode="External"/><Relationship Id="rId18" Type="http://schemas.openxmlformats.org/officeDocument/2006/relationships/hyperlink" Target="http://ru.wikipedia.org/wiki/%D0%9F%D0%BB%D0%BE%D1%89%D0%B0%D0%B4%D1%8C_%D1%84%D0%B8%D0%B3%D1%83%D1%80%D1%8B" TargetMode="External"/><Relationship Id="rId26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://ru.wikipedia.org/wiki/%D0%92%D0%B8%D0%BA%D0%B8%D0%BF%D0%B5%D0%B4%D0%B8%D1%8F:%D0%9F%D0%B0%D1%82%D1%80%D1%83%D0%BB%D0%B8%D1%80%D0%BE%D0%B2%D0%B0%D0%BD%D0%B8%D0%B5" TargetMode="External"/><Relationship Id="rId12" Type="http://schemas.openxmlformats.org/officeDocument/2006/relationships/image" Target="media/image1.png"/><Relationship Id="rId17" Type="http://schemas.openxmlformats.org/officeDocument/2006/relationships/hyperlink" Target="http://ru.wikipedia.org/wiki/%D0%9E%D0%BA%D1%80%D1%83%D0%B6%D0%BD%D0%BE%D1%81%D1%82%D1%8C" TargetMode="External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yperlink" Target="http://ru.wikipedia.org/wiki/%D0%A3%D0%B3%D0%BE%D0%BB" TargetMode="External"/><Relationship Id="rId20" Type="http://schemas.openxmlformats.org/officeDocument/2006/relationships/image" Target="media/image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u.wikipedia.org/wiki/%D0%A4%D0%B0%D0%B9%D0%BB:Trapezoid.svg" TargetMode="External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://ru.wikipedia.org/wiki/%D0%A2%D0%B5%D0%BE%D1%80%D0%B5%D0%BC%D0%B0_%D0%A4%D0%B0%D0%BB%D0%B5%D1%81%D0%B0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://ru.wikipedia.org/wiki/%D0%A2%D1%80%D0%B0%D0%BF%D0%B5%D1%86%D0%B8%D1%8F_%28%D0%B7%D0%BD%D0%B0%D1%87%D0%B5%D0%BD%D0%B8%D1%8F%29" TargetMode="External"/><Relationship Id="rId19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A2%D1%80%D0%B0%D0%BF%D0%B5%D1%86%D0%B8%D1%8F" TargetMode="External"/><Relationship Id="rId14" Type="http://schemas.openxmlformats.org/officeDocument/2006/relationships/hyperlink" Target="http://ru.wikipedia.org/wiki/%D0%9F%D0%B0%D1%80%D0%B0%D0%BB%D0%BB%D0%B5%D0%BB%D0%BE%D0%B3%D1%80%D0%B0%D0%BC%D0%BC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Материал из Википедии — свободной энциклопедии</vt:lpstr>
    </vt:vector>
  </TitlesOfParts>
  <Company>Microsoft</Company>
  <LinksUpToDate>false</LinksUpToDate>
  <CharactersWithSpaces>3053</CharactersWithSpaces>
  <SharedDoc>false</SharedDoc>
  <HLinks>
    <vt:vector size="66" baseType="variant">
      <vt:variant>
        <vt:i4>2424912</vt:i4>
      </vt:variant>
      <vt:variant>
        <vt:i4>33</vt:i4>
      </vt:variant>
      <vt:variant>
        <vt:i4>0</vt:i4>
      </vt:variant>
      <vt:variant>
        <vt:i4>5</vt:i4>
      </vt:variant>
      <vt:variant>
        <vt:lpwstr>http://ru.wikipedia.org/wiki/%D0%9F%D0%BB%D0%BE%D1%89%D0%B0%D0%B4%D1%8C_%D1%84%D0%B8%D0%B3%D1%83%D1%80%D1%8B</vt:lpwstr>
      </vt:variant>
      <vt:variant>
        <vt:lpwstr/>
      </vt:variant>
      <vt:variant>
        <vt:i4>524317</vt:i4>
      </vt:variant>
      <vt:variant>
        <vt:i4>30</vt:i4>
      </vt:variant>
      <vt:variant>
        <vt:i4>0</vt:i4>
      </vt:variant>
      <vt:variant>
        <vt:i4>5</vt:i4>
      </vt:variant>
      <vt:variant>
        <vt:lpwstr>http://ru.wikipedia.org/wiki/%D0%9E%D0%BA%D1%80%D1%83%D0%B6%D0%BD%D0%BE%D1%81%D1%82%D1%8C</vt:lpwstr>
      </vt:variant>
      <vt:variant>
        <vt:lpwstr/>
      </vt:variant>
      <vt:variant>
        <vt:i4>720971</vt:i4>
      </vt:variant>
      <vt:variant>
        <vt:i4>27</vt:i4>
      </vt:variant>
      <vt:variant>
        <vt:i4>0</vt:i4>
      </vt:variant>
      <vt:variant>
        <vt:i4>5</vt:i4>
      </vt:variant>
      <vt:variant>
        <vt:lpwstr>http://ru.wikipedia.org/wiki/%D0%A3%D0%B3%D0%BE%D0%BB</vt:lpwstr>
      </vt:variant>
      <vt:variant>
        <vt:lpwstr/>
      </vt:variant>
      <vt:variant>
        <vt:i4>2752515</vt:i4>
      </vt:variant>
      <vt:variant>
        <vt:i4>24</vt:i4>
      </vt:variant>
      <vt:variant>
        <vt:i4>0</vt:i4>
      </vt:variant>
      <vt:variant>
        <vt:i4>5</vt:i4>
      </vt:variant>
      <vt:variant>
        <vt:lpwstr>http://ru.wikipedia.org/wiki/%D0%A2%D0%B5%D0%BE%D1%80%D0%B5%D0%BC%D0%B0_%D0%A4%D0%B0%D0%BB%D0%B5%D1%81%D0%B0</vt:lpwstr>
      </vt:variant>
      <vt:variant>
        <vt:lpwstr/>
      </vt:variant>
      <vt:variant>
        <vt:i4>5439514</vt:i4>
      </vt:variant>
      <vt:variant>
        <vt:i4>21</vt:i4>
      </vt:variant>
      <vt:variant>
        <vt:i4>0</vt:i4>
      </vt:variant>
      <vt:variant>
        <vt:i4>5</vt:i4>
      </vt:variant>
      <vt:variant>
        <vt:lpwstr>http://ru.wikipedia.org/wiki/%D0%9F%D0%B0%D1%80%D0%B0%D0%BB%D0%BB%D0%B5%D0%BB%D0%BE%D0%B3%D1%80%D0%B0%D0%BC%D0%BC</vt:lpwstr>
      </vt:variant>
      <vt:variant>
        <vt:lpwstr/>
      </vt:variant>
      <vt:variant>
        <vt:i4>2490417</vt:i4>
      </vt:variant>
      <vt:variant>
        <vt:i4>18</vt:i4>
      </vt:variant>
      <vt:variant>
        <vt:i4>0</vt:i4>
      </vt:variant>
      <vt:variant>
        <vt:i4>5</vt:i4>
      </vt:variant>
      <vt:variant>
        <vt:lpwstr>http://ru.wikipedia.org/wiki/%D0%A7%D0%B5%D1%82%D1%8B%D1%80%D1%91%D1%85%D1%83%D0%B3%D0%BE%D0%BB%D1%8C%D0%BD%D0%B8%D0%BA</vt:lpwstr>
      </vt:variant>
      <vt:variant>
        <vt:lpwstr/>
      </vt:variant>
      <vt:variant>
        <vt:i4>7864441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http://ru.wikipedia.org/wiki/%D0%A4%D0%B0%D0%B9%D0%BB:Trapezoid.svg</vt:lpwstr>
      </vt:variant>
      <vt:variant>
        <vt:lpwstr/>
      </vt:variant>
      <vt:variant>
        <vt:i4>2162771</vt:i4>
      </vt:variant>
      <vt:variant>
        <vt:i4>9</vt:i4>
      </vt:variant>
      <vt:variant>
        <vt:i4>0</vt:i4>
      </vt:variant>
      <vt:variant>
        <vt:i4>5</vt:i4>
      </vt:variant>
      <vt:variant>
        <vt:lpwstr>http://ru.wikipedia.org/wiki/%D0%A2%D1%80%D0%B0%D0%BF%D0%B5%D1%86%D0%B8%D1%8F_%28%D0%B7%D0%BD%D0%B0%D1%87%D0%B5%D0%BD%D0%B8%D1%8F%29</vt:lpwstr>
      </vt:variant>
      <vt:variant>
        <vt:lpwstr/>
      </vt:variant>
      <vt:variant>
        <vt:i4>3407913</vt:i4>
      </vt:variant>
      <vt:variant>
        <vt:i4>6</vt:i4>
      </vt:variant>
      <vt:variant>
        <vt:i4>0</vt:i4>
      </vt:variant>
      <vt:variant>
        <vt:i4>5</vt:i4>
      </vt:variant>
      <vt:variant>
        <vt:lpwstr>http://ru.wikipedia.org/wiki/%D0%A2%D1%80%D0%B0%D0%BF%D0%B5%D1%86%D0%B8%D1%8F</vt:lpwstr>
      </vt:variant>
      <vt:variant>
        <vt:lpwstr>searchInput</vt:lpwstr>
      </vt:variant>
      <vt:variant>
        <vt:i4>3014752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http://ru.wikipedia.org/wiki/%D0%A2%D1%80%D0%B0%D0%BF%D0%B5%D1%86%D0%B8%D1%8F</vt:lpwstr>
      </vt:variant>
      <vt:variant>
        <vt:lpwstr>column-one</vt:lpwstr>
      </vt:variant>
      <vt:variant>
        <vt:i4>4587614</vt:i4>
      </vt:variant>
      <vt:variant>
        <vt:i4>0</vt:i4>
      </vt:variant>
      <vt:variant>
        <vt:i4>0</vt:i4>
      </vt:variant>
      <vt:variant>
        <vt:i4>5</vt:i4>
      </vt:variant>
      <vt:variant>
        <vt:lpwstr>http://ru.wikipedia.org/wiki/%D0%92%D0%B8%D0%BA%D0%B8%D0%BF%D0%B5%D0%B4%D0%B8%D1%8F:%D0%9F%D0%B0%D1%82%D1%80%D1%83%D0%BB%D0%B8%D1%80%D0%BE%D0%B2%D0%B0%D0%BD%D0%B8%D0%B5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Материал из Википедии — свободной энциклопедии</dc:title>
  <dc:subject/>
  <dc:creator>hadicha</dc:creator>
  <cp:keywords/>
  <dc:description/>
  <cp:lastModifiedBy>eXtreme</cp:lastModifiedBy>
  <cp:revision>2</cp:revision>
  <cp:lastPrinted>2009-01-13T13:11:00Z</cp:lastPrinted>
  <dcterms:created xsi:type="dcterms:W3CDTF">2011-05-01T16:18:00Z</dcterms:created>
  <dcterms:modified xsi:type="dcterms:W3CDTF">2011-05-01T16:18:00Z</dcterms:modified>
</cp:coreProperties>
</file>