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7B" w:rsidRDefault="001F687B" w:rsidP="001F687B">
      <w:pPr>
        <w:pStyle w:val="a3"/>
        <w:rPr>
          <w:rFonts w:ascii="Bodo_uzb" w:hAnsi="Bodo_uzb"/>
          <w:color w:val="000000"/>
          <w:position w:val="2"/>
        </w:rPr>
      </w:pPr>
      <w:r>
        <w:rPr>
          <w:rFonts w:ascii="Bodo_uzb" w:hAnsi="Bodo_uzb"/>
          <w:color w:val="000000"/>
          <w:position w:val="2"/>
        </w:rPr>
        <w:t>ҚУРИЛИШДА ҚУВВАТЛАР ВА АСОСИЙ ФОНДЛАР</w:t>
      </w:r>
      <w:r>
        <w:rPr>
          <w:rFonts w:ascii="Bodo_uzb" w:hAnsi="Bodo_uzb"/>
          <w:b w:val="0"/>
          <w:color w:val="000000"/>
          <w:position w:val="2"/>
        </w:rPr>
        <w:t xml:space="preserve"> </w:t>
      </w:r>
      <w:r>
        <w:rPr>
          <w:rFonts w:ascii="Bodo_uzb" w:hAnsi="Bodo_uzb"/>
          <w:color w:val="000000"/>
          <w:position w:val="2"/>
        </w:rPr>
        <w:t>СТАТИСТИКАСИ</w:t>
      </w:r>
    </w:p>
    <w:p w:rsidR="001F687B" w:rsidRDefault="001F687B" w:rsidP="001F687B">
      <w:pPr>
        <w:pStyle w:val="a3"/>
        <w:rPr>
          <w:rFonts w:ascii="Bodo_uzb" w:hAnsi="Bodo_uzb"/>
          <w:color w:val="000000"/>
          <w:position w:val="2"/>
        </w:rPr>
      </w:pPr>
    </w:p>
    <w:p w:rsidR="001F687B" w:rsidRDefault="001F687B" w:rsidP="001F687B">
      <w:pPr>
        <w:pStyle w:val="a3"/>
        <w:numPr>
          <w:ilvl w:val="1"/>
          <w:numId w:val="6"/>
        </w:numPr>
        <w:tabs>
          <w:tab w:val="clear" w:pos="1170"/>
        </w:tabs>
        <w:ind w:left="-78" w:firstLine="0"/>
        <w:rPr>
          <w:rFonts w:ascii="Bodo_uzb" w:hAnsi="Bodo_uzb"/>
          <w:color w:val="000000"/>
          <w:position w:val="2"/>
        </w:rPr>
      </w:pPr>
      <w:r>
        <w:rPr>
          <w:rFonts w:ascii="Bodo_uzb" w:hAnsi="Bodo_uzb"/>
          <w:color w:val="000000"/>
          <w:position w:val="2"/>
        </w:rPr>
        <w:t>Асосий фондлар ва қувватларни ишга тушириш статистикаси,</w:t>
      </w:r>
    </w:p>
    <w:p w:rsidR="001F687B" w:rsidRDefault="001F687B" w:rsidP="001F687B">
      <w:pPr>
        <w:pStyle w:val="a3"/>
        <w:ind w:left="450"/>
        <w:rPr>
          <w:rFonts w:ascii="Bodo_uzb" w:hAnsi="Bodo_uzb"/>
          <w:color w:val="000000"/>
          <w:position w:val="2"/>
        </w:rPr>
      </w:pPr>
      <w:r>
        <w:rPr>
          <w:rFonts w:ascii="Bodo_uzb" w:hAnsi="Bodo_uzb"/>
          <w:color w:val="000000"/>
          <w:position w:val="2"/>
        </w:rPr>
        <w:t>унинг асосий вазифалари</w:t>
      </w:r>
    </w:p>
    <w:p w:rsidR="001F687B" w:rsidRDefault="001F687B" w:rsidP="001F687B">
      <w:pPr>
        <w:pStyle w:val="a3"/>
        <w:ind w:left="78" w:firstLine="372"/>
        <w:jc w:val="both"/>
        <w:rPr>
          <w:rFonts w:ascii="Bodo_uzb" w:hAnsi="Bodo_uzb"/>
          <w:b w:val="0"/>
          <w:color w:val="000000"/>
          <w:position w:val="2"/>
        </w:rPr>
      </w:pPr>
    </w:p>
    <w:p w:rsidR="001F687B" w:rsidRDefault="001F687B" w:rsidP="001F687B">
      <w:pPr>
        <w:pStyle w:val="a3"/>
        <w:ind w:left="78" w:firstLine="372"/>
        <w:jc w:val="both"/>
        <w:rPr>
          <w:rFonts w:ascii="Bodo_uzb" w:hAnsi="Bodo_uzb"/>
          <w:b w:val="0"/>
          <w:color w:val="000000"/>
          <w:position w:val="2"/>
        </w:rPr>
      </w:pPr>
      <w:r>
        <w:rPr>
          <w:rFonts w:ascii="Bodo_uzb" w:hAnsi="Bodo_uzb"/>
          <w:b w:val="0"/>
          <w:color w:val="000000"/>
          <w:position w:val="2"/>
        </w:rPr>
        <w:t>Капитал қурилманинг охирги натижаси капитал қыйилмаларни амалга ошириш, ишлаб чиқариш корхоналарини қуриб битказиш, ишлаб чиқариш қувватларини, темир йыл ва йыл қурилиши, тураржой ва бошқа объектларни қуриб битказиш ҳисобланади.</w:t>
      </w:r>
    </w:p>
    <w:p w:rsidR="001F687B" w:rsidRDefault="001F687B" w:rsidP="001F687B">
      <w:pPr>
        <w:pStyle w:val="a3"/>
        <w:ind w:left="78" w:firstLine="372"/>
        <w:jc w:val="both"/>
        <w:rPr>
          <w:rFonts w:ascii="Bodo_uzb" w:hAnsi="Bodo_uzb"/>
          <w:b w:val="0"/>
          <w:color w:val="000000"/>
          <w:position w:val="2"/>
        </w:rPr>
      </w:pPr>
      <w:r>
        <w:rPr>
          <w:rFonts w:ascii="Bodo_uzb" w:hAnsi="Bodo_uzb"/>
          <w:b w:val="0"/>
          <w:color w:val="000000"/>
          <w:position w:val="2"/>
        </w:rPr>
        <w:t>Асосий фондлар статистикасининг вазифалари қуйдагиларни ыз ичига олади.</w:t>
      </w:r>
    </w:p>
    <w:p w:rsidR="001F687B" w:rsidRDefault="001F687B" w:rsidP="001F687B">
      <w:pPr>
        <w:pStyle w:val="a3"/>
        <w:numPr>
          <w:ilvl w:val="0"/>
          <w:numId w:val="1"/>
        </w:numPr>
        <w:tabs>
          <w:tab w:val="clear" w:pos="1080"/>
        </w:tabs>
        <w:ind w:left="858" w:hanging="156"/>
        <w:jc w:val="both"/>
        <w:rPr>
          <w:rFonts w:ascii="Bodo_uzb" w:hAnsi="Bodo_uzb"/>
          <w:b w:val="0"/>
          <w:color w:val="000000"/>
          <w:position w:val="2"/>
        </w:rPr>
      </w:pPr>
      <w:r>
        <w:rPr>
          <w:rFonts w:ascii="Bodo_uzb" w:hAnsi="Bodo_uzb"/>
          <w:b w:val="0"/>
          <w:color w:val="000000"/>
          <w:position w:val="2"/>
        </w:rPr>
        <w:t>асосий фондлар ва қувватларни ишга тушириш ҳажмини натурал ва қиймат кыринишида тавсифловчи кырсаткичларни ишлаб чиқариш ва таҳлил қилиш;</w:t>
      </w:r>
    </w:p>
    <w:p w:rsidR="001F687B" w:rsidRDefault="001F687B" w:rsidP="001F687B">
      <w:pPr>
        <w:pStyle w:val="a3"/>
        <w:numPr>
          <w:ilvl w:val="0"/>
          <w:numId w:val="1"/>
        </w:numPr>
        <w:tabs>
          <w:tab w:val="clear" w:pos="1080"/>
        </w:tabs>
        <w:ind w:left="858" w:hanging="156"/>
        <w:jc w:val="both"/>
        <w:rPr>
          <w:rFonts w:ascii="Bodo_uzb" w:hAnsi="Bodo_uzb"/>
          <w:b w:val="0"/>
          <w:color w:val="000000"/>
          <w:position w:val="2"/>
        </w:rPr>
      </w:pPr>
      <w:r>
        <w:rPr>
          <w:rFonts w:ascii="Bodo_uzb" w:hAnsi="Bodo_uzb"/>
          <w:b w:val="0"/>
          <w:color w:val="000000"/>
          <w:position w:val="2"/>
        </w:rPr>
        <w:t>уларнинг режаси бажарилишини ва динамикасини ырганиш;</w:t>
      </w:r>
    </w:p>
    <w:p w:rsidR="001F687B" w:rsidRDefault="001F687B" w:rsidP="001F687B">
      <w:pPr>
        <w:pStyle w:val="a3"/>
        <w:numPr>
          <w:ilvl w:val="0"/>
          <w:numId w:val="1"/>
        </w:numPr>
        <w:tabs>
          <w:tab w:val="clear" w:pos="1080"/>
        </w:tabs>
        <w:ind w:left="858" w:hanging="156"/>
        <w:jc w:val="both"/>
        <w:rPr>
          <w:rFonts w:ascii="Bodo_uzb" w:hAnsi="Bodo_uzb"/>
          <w:b w:val="0"/>
          <w:color w:val="000000"/>
          <w:position w:val="2"/>
        </w:rPr>
      </w:pPr>
      <w:r>
        <w:rPr>
          <w:rFonts w:ascii="Bodo_uzb" w:hAnsi="Bodo_uzb"/>
          <w:b w:val="0"/>
          <w:color w:val="000000"/>
          <w:position w:val="2"/>
        </w:rPr>
        <w:t>қурилиш ишлари ва асосий фондларнинг давомийлик кырсаткичларини ишлаб чиқиш;</w:t>
      </w:r>
    </w:p>
    <w:p w:rsidR="001F687B" w:rsidRDefault="001F687B" w:rsidP="001F687B">
      <w:pPr>
        <w:pStyle w:val="a3"/>
        <w:numPr>
          <w:ilvl w:val="0"/>
          <w:numId w:val="1"/>
        </w:numPr>
        <w:tabs>
          <w:tab w:val="clear" w:pos="1080"/>
        </w:tabs>
        <w:ind w:left="858" w:hanging="156"/>
        <w:jc w:val="both"/>
        <w:rPr>
          <w:rFonts w:ascii="Bodo_uzb" w:hAnsi="Bodo_uzb"/>
          <w:b w:val="0"/>
          <w:color w:val="000000"/>
          <w:position w:val="2"/>
        </w:rPr>
      </w:pPr>
      <w:r>
        <w:rPr>
          <w:rFonts w:ascii="Bodo_uzb" w:hAnsi="Bodo_uzb"/>
          <w:b w:val="0"/>
          <w:color w:val="000000"/>
          <w:position w:val="2"/>
        </w:rPr>
        <w:t>ишга тушириш динамикаси ва режа бажарилишини комплекс таҳлил қилиш;</w:t>
      </w:r>
    </w:p>
    <w:p w:rsidR="001F687B" w:rsidRDefault="001F687B" w:rsidP="001F687B">
      <w:pPr>
        <w:pStyle w:val="a3"/>
        <w:numPr>
          <w:ilvl w:val="0"/>
          <w:numId w:val="1"/>
        </w:numPr>
        <w:tabs>
          <w:tab w:val="clear" w:pos="1080"/>
        </w:tabs>
        <w:ind w:left="858" w:hanging="156"/>
        <w:jc w:val="both"/>
        <w:rPr>
          <w:rFonts w:ascii="Bodo_uzb" w:hAnsi="Bodo_uzb"/>
          <w:b w:val="0"/>
          <w:color w:val="000000"/>
          <w:position w:val="2"/>
        </w:rPr>
      </w:pPr>
      <w:r>
        <w:rPr>
          <w:rFonts w:ascii="Bodo_uzb" w:hAnsi="Bodo_uzb"/>
          <w:b w:val="0"/>
          <w:color w:val="000000"/>
          <w:position w:val="2"/>
        </w:rPr>
        <w:t>уларнинг таннархи пасайиши ва сифатини ошириш имкониятларини излаб топиш кабилар.</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Унинг вазифаларини кыриб чиқиш билан биргаликда объектларни ишга туширишнинг иқтисодий мазмунига аниқлик киритадиган былсак, статистикада у лойиҳа быйича қурилиш объектлари ва қурилиш комплексларининг асосий фондлар тариқасида ишга туширилиши билан тавсия этилади.</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Унинг тайёрлик даражаси эса қурилиш объекти ва қурилиш комплексларидаги барча пайванд ишлари ва техник ускуналарнинг тылиқ ырнатилганлиги, яъни объектнинг лойиҳа быйича тылиқ маҳсулот ишлаб чиқариш учун тайёрлиги билан белгиланади. Амалда эса капитал қурилиш тылиқ ва қисман ишга туширилиши билан фарқланади.</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Тылиқ ишга тушириш – бу, объектнинг тыла қуриб битказилиши ва ишга туширилишидир.</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Қисман ишга тушириш эса лойиҳа быйича қисман навбат билан ишга туширишдир, яъни бир маҳсулотни ишлаб чиқаришда бир-бири билан боғлиқ былмаган цехларнинг ишга туширилиши.</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Асосий фондлар ва қувватларни ишга туширишнинг тугатилиши қурувчилар томонидан ҳисобга олиб борилади.</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Объектларнинг қабул қилиниши ва ишга туширилиши қурилиш нормативлари асосида давлат қабул комиссияси актига биноан амалга оширилади.</w:t>
      </w:r>
    </w:p>
    <w:p w:rsidR="001F687B" w:rsidRDefault="001F687B" w:rsidP="001F687B">
      <w:pPr>
        <w:pStyle w:val="a3"/>
        <w:ind w:firstLine="624"/>
        <w:jc w:val="both"/>
        <w:rPr>
          <w:rFonts w:ascii="Bodo_uzb" w:hAnsi="Bodo_uzb"/>
          <w:b w:val="0"/>
          <w:color w:val="000000"/>
          <w:position w:val="2"/>
        </w:rPr>
      </w:pPr>
    </w:p>
    <w:p w:rsidR="001F687B" w:rsidRDefault="001F687B" w:rsidP="001F687B">
      <w:pPr>
        <w:pStyle w:val="a3"/>
        <w:ind w:firstLine="624"/>
        <w:jc w:val="both"/>
        <w:rPr>
          <w:rFonts w:ascii="Bodo_uzb" w:hAnsi="Bodo_uzb"/>
          <w:b w:val="0"/>
          <w:color w:val="000000"/>
          <w:position w:val="2"/>
        </w:rPr>
      </w:pPr>
    </w:p>
    <w:p w:rsidR="001F687B" w:rsidRDefault="001F687B" w:rsidP="001F687B">
      <w:pPr>
        <w:pStyle w:val="a3"/>
        <w:ind w:firstLine="624"/>
        <w:jc w:val="both"/>
        <w:rPr>
          <w:rFonts w:ascii="Bodo_uzb" w:hAnsi="Bodo_uzb"/>
          <w:b w:val="0"/>
          <w:color w:val="000000"/>
          <w:position w:val="2"/>
        </w:rPr>
      </w:pPr>
    </w:p>
    <w:p w:rsidR="001F687B" w:rsidRDefault="001F687B" w:rsidP="001F687B">
      <w:pPr>
        <w:pStyle w:val="a3"/>
        <w:numPr>
          <w:ilvl w:val="1"/>
          <w:numId w:val="6"/>
        </w:numPr>
        <w:tabs>
          <w:tab w:val="clear" w:pos="1170"/>
        </w:tabs>
        <w:ind w:left="0" w:firstLine="0"/>
        <w:rPr>
          <w:rFonts w:ascii="Bodo_uzb" w:hAnsi="Bodo_uzb"/>
          <w:color w:val="000000"/>
          <w:position w:val="2"/>
        </w:rPr>
      </w:pPr>
      <w:r>
        <w:rPr>
          <w:rFonts w:ascii="Bodo_uzb" w:hAnsi="Bodo_uzb"/>
          <w:color w:val="000000"/>
          <w:position w:val="2"/>
        </w:rPr>
        <w:lastRenderedPageBreak/>
        <w:t xml:space="preserve">Объектларни ва қувватларни ишга туширишнинг натурал </w:t>
      </w:r>
    </w:p>
    <w:p w:rsidR="001F687B" w:rsidRDefault="001F687B" w:rsidP="001F687B">
      <w:pPr>
        <w:pStyle w:val="a3"/>
        <w:rPr>
          <w:rFonts w:ascii="Bodo_uzb" w:hAnsi="Bodo_uzb"/>
          <w:color w:val="000000"/>
          <w:position w:val="2"/>
        </w:rPr>
      </w:pPr>
      <w:r>
        <w:rPr>
          <w:rFonts w:ascii="Bodo_uzb" w:hAnsi="Bodo_uzb"/>
          <w:color w:val="000000"/>
          <w:position w:val="2"/>
        </w:rPr>
        <w:t>кыринишдаги ҳисоби</w:t>
      </w:r>
    </w:p>
    <w:p w:rsidR="001F687B" w:rsidRDefault="001F687B" w:rsidP="001F687B">
      <w:pPr>
        <w:pStyle w:val="a3"/>
        <w:ind w:firstLine="624"/>
        <w:jc w:val="both"/>
        <w:rPr>
          <w:rFonts w:ascii="Bodo_uzb" w:hAnsi="Bodo_uzb"/>
          <w:color w:val="000000"/>
          <w:position w:val="2"/>
        </w:rPr>
      </w:pP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Давлат капитал қыйилмалар режасининг асосий кырсаткичи асосий фондлар ва қувватларни ишга тушириш ҳисобланади. Бу кырсаткичлар натижасида режа бажарилишини баҳолашда асосий фондлар ва қувватларнинг ишга туширилиш ҳажмини тығри аниқлаш муҳим аҳамият касб этади.</w:t>
      </w:r>
    </w:p>
    <w:p w:rsidR="001F687B" w:rsidRDefault="001F687B" w:rsidP="001F687B">
      <w:pPr>
        <w:pStyle w:val="a3"/>
        <w:ind w:firstLine="624"/>
        <w:jc w:val="both"/>
        <w:rPr>
          <w:rFonts w:ascii="Bodo_uzb" w:hAnsi="Bodo_uzb"/>
          <w:b w:val="0"/>
          <w:color w:val="000000"/>
          <w:position w:val="2"/>
        </w:rPr>
      </w:pPr>
      <w:r>
        <w:rPr>
          <w:rFonts w:ascii="Bodo_uzb" w:hAnsi="Bodo_uzb"/>
          <w:b w:val="0"/>
          <w:color w:val="000000"/>
          <w:position w:val="2"/>
        </w:rPr>
        <w:t>Объектларнинг ишга туширилиши ҳажми натурал ва пул шаклида ифодаланиши мумкин. Бу ҳар қайси ылчов бирлиги ызига мустақил ҳисобланиб, статистикада иқтисодий масалаларни ҳал қилишга ёрдам беради. Асосий фондлар ва қувватларни ишга туширишнинг натурал ҳисоби асосан халқ хыжалигидаги моддий ишлаб чиқариш ва ноишлаб чиқариш соҳаларида режалаштириш, назорат қилиш ва тармоқларнинг пропорционал ривожланишини таъминлашда муҳим аҳамиятга эгадир. Шу мақсадда қанча ва қай даражада металл, энергия, автомобиль, станоклар, қишлоқ хыжалик машиналари, қанча йыл қурилиш ишлари, уй-жой, мактаб, касалхона ва бошқалар ишлаб чиқариш объектлари аниқ  сонини билиш имконини беради.</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 xml:space="preserve">Шу билан биргаликда натурал ҳисоб халқаро таққослаш имконини ҳам беради. Масалан, йил давомида нечта объект ишга туширилди, неча тонна металл эритилди, қанча маҳсулот қайта ишланди ёки ишлаб чиқарилди кабилар. </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Ишлаб чиқариш қувватларини ва объектларини ишга тушириш кенглигини аниқлашда маълум бир техник параметрлар қабул қилинишига зарурият туғилади. Масалан, мактаблар неча ыринга мослашганлиги ёки трестлар, боғчалар, уй-жойлар ва бошқалар. Амалиётда эса кыпроқ фойдали ҳажми кырсаткичи қылланилади. Ишлаб чиқариш корхоналарида эса ишлаб чиқариш майдони кырсаткичи ҳисобланади.</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 xml:space="preserve">Статистик ҳисоботда асосан бу маълумотлар махсус бланк қоғозларида  олиб борилади ва шу асосда таҳлил қилинади. </w:t>
      </w:r>
    </w:p>
    <w:p w:rsidR="001F687B" w:rsidRDefault="001F687B" w:rsidP="001F687B">
      <w:pPr>
        <w:pStyle w:val="a3"/>
        <w:jc w:val="both"/>
        <w:rPr>
          <w:rFonts w:ascii="Bodo_uzb" w:hAnsi="Bodo_uzb"/>
          <w:b w:val="0"/>
          <w:color w:val="000000"/>
          <w:position w:val="2"/>
        </w:rPr>
      </w:pPr>
    </w:p>
    <w:p w:rsidR="001F687B" w:rsidRDefault="001F687B" w:rsidP="001F687B">
      <w:pPr>
        <w:pStyle w:val="a3"/>
        <w:rPr>
          <w:rFonts w:ascii="Bodo_uzb" w:hAnsi="Bodo_uzb"/>
          <w:color w:val="000000"/>
          <w:position w:val="2"/>
        </w:rPr>
      </w:pPr>
      <w:r>
        <w:rPr>
          <w:rFonts w:ascii="Bodo_uzb" w:hAnsi="Bodo_uzb"/>
          <w:color w:val="000000"/>
          <w:position w:val="2"/>
        </w:rPr>
        <w:t>4.3. Асосий фондлар таснифи ва уларни баҳолаш усуллари</w:t>
      </w:r>
    </w:p>
    <w:p w:rsidR="001F687B" w:rsidRDefault="001F687B" w:rsidP="001F687B">
      <w:pPr>
        <w:pStyle w:val="a3"/>
        <w:jc w:val="both"/>
        <w:rPr>
          <w:rFonts w:ascii="Bodo_uzb" w:hAnsi="Bodo_uzb"/>
          <w:b w:val="0"/>
          <w:color w:val="000000"/>
          <w:position w:val="2"/>
        </w:rPr>
      </w:pP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Асосий фондлар миллий бойликнинг энг муҳим ва тез ошиб борувчи қисмидир. Асосий фондлар характерига ва тутган ырнига қараб, ишлаб чиқариш ва ишлаб чиқаришга алоқадор былмаган фондларга былинади.</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Асосий ишлаб чиқариш фондлари – ижтимоий меҳнат натижасида яратилган меҳнат воситаларидир. Улар ишлаб чиқаришнинг бир циклида эмас, балки бир неча циклида иштирок этадилар, маҳсулот ишлаб чиқарадилар ва натурал ашёвий шаклини сақлаб қолган ҳолда қийматларини тайёрланаётган маҳсулот қийматига қисман-қисман ытказиб борадилар.</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 xml:space="preserve">Ишлаб чиқариладиган маҳсулот кылами ва тавсифи, меҳнат унумдорлигининг даражаси, мамлакатнинг иқтисодий потенциали, хыжалик мустақиллиги ва иқтисодий эркинлиги ана шу фондларнинг ҳажми ва техникавий такомиллашганига боғлиқдир. </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lastRenderedPageBreak/>
        <w:tab/>
        <w:t xml:space="preserve">Ноишлаб чиқариш фондлари асосий фондларнинг ажралмас қисми былиб, ишлаб чиқаришда былмаган эҳтиёжларга бир неча йил мобайнида хизмат кырсатувчи фондлардир. </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Уй-жойлар, маориф, соғлиқни сақлаш, коммунал хыжалик, бошқарув, транспорт воситалари ишлаб чиқаришда былмаган асосий фондлар жумласидандир.</w: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ab/>
        <w:t>Асосий фондларнинг моддий буюм таркибини ырганишда қуйидаги тасниф қылланилади:</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бинолар ва иншоотлар;</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куч машиналар ва асбоблар;</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иш машиналар ва ускуналари;</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транспорт воситалари;</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ишлаб чиқариш инвентарлари;</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иш ҳайвонлари;</w:t>
      </w:r>
    </w:p>
    <w:p w:rsidR="001F687B" w:rsidRDefault="001F687B" w:rsidP="001F687B">
      <w:pPr>
        <w:pStyle w:val="a3"/>
        <w:numPr>
          <w:ilvl w:val="0"/>
          <w:numId w:val="2"/>
        </w:numPr>
        <w:jc w:val="both"/>
        <w:rPr>
          <w:rFonts w:ascii="Bodo_uzb" w:hAnsi="Bodo_uzb"/>
          <w:color w:val="000000"/>
          <w:position w:val="2"/>
        </w:rPr>
      </w:pPr>
      <w:r>
        <w:rPr>
          <w:rFonts w:ascii="Bodo_uzb" w:hAnsi="Bodo_uzb"/>
          <w:b w:val="0"/>
          <w:color w:val="000000"/>
          <w:position w:val="2"/>
        </w:rPr>
        <w:t>кып йиллик дарахтлар кабилар.</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Бундай тасниф доимий былмай, балки режалаштириш ва статистик ҳисобот олдида турадиган мақсад ва вазифаларга қараб янги гуруҳларга ажралиб чиқиши мумкин.</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Асосий фондларнинг ҳолати ва улардан фойдаланиш даражасини ҳисоблаш ва режалаштириш натурал ва қиймат кырсаткичлари орқали олиб борилади.</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Натурал кырсаткичлар фондларнинг техник таркибини аниқлашга, мавжуд заҳираларни асбоб-ускуна ва машиналарга былган талаб билан таққослашга, ишлаб чиқариш қувватларининг ҳажмини ҳисоблашга, машина ва асбоб-ускуналардан фойдаланишни яхшилаш быйича кыриладиган тадбирларнинг самарадорлигини аниқлашга имкон беради.</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Асосий фондларни пул билан баҳолаш уларнинг умумий ҳажми ва динамикасини, фондлардан фойдаланилганлик учун тыловларни, амортизация ажратмалари ҳиссасини, капитал сарфи ҳамда янги техника самарадорлигини режалаштириш ва баҳолашни, таъмирлаш учун маблағлар ажратиш ва фондларнинг манбаларини аниқлашда муҳим аҳамият касб этади.</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 xml:space="preserve">Пул баҳолаш фондларидан фойдаланиш самарадорлиги ва ишлаб чиқариш рентабеллиги каби умумлаштирувчи кырсаткичларни ҳисоблашда ҳам зарур. </w:t>
      </w:r>
    </w:p>
    <w:p w:rsidR="001F687B" w:rsidRDefault="001F687B" w:rsidP="001F687B">
      <w:pPr>
        <w:pStyle w:val="a3"/>
        <w:ind w:firstLine="720"/>
        <w:jc w:val="both"/>
        <w:rPr>
          <w:rFonts w:ascii="Bodo_uzb" w:hAnsi="Bodo_uzb"/>
          <w:b w:val="0"/>
          <w:color w:val="000000"/>
          <w:position w:val="2"/>
        </w:rPr>
      </w:pPr>
      <w:r>
        <w:rPr>
          <w:rFonts w:ascii="Bodo_uzb" w:hAnsi="Bodo_uzb"/>
          <w:b w:val="0"/>
          <w:color w:val="000000"/>
          <w:position w:val="2"/>
        </w:rPr>
        <w:t xml:space="preserve">Асосий ишлаб чиқариш фондлари қуйидаги баҳоларда баҳоланади: </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Тыла бошланғич баҳо – бу баҳо дастлабки баҳо былиб, асосий фондларни сотиб олиш баҳосидан ташқари шу фондларнинг етказилиб берилиши ҳамда қурилиш-пайванд ишлари харажатини ҳам қышган ҳолда корхона балансига киритилган вақтдаги қийматини кырсатади. Тыла бошланғич баҳонинг ызига хос камчилиги бор. У турли йилларда турлича ҳақиқий баҳоларда сотиб олинган ва балансига аралаш баҳода қайд қилинган фондлар қийматлари йиғиндисидан иборат. Шунинг учун ҳам бу баҳо асосида фондларнинг динамикаси, корхона таннархини таҳлил қилиш имконияти былмайди.</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 xml:space="preserve">Тыла тиклаш баҳоси – бу баҳо фондларини такрор ишлаб </w:t>
      </w:r>
      <w:r>
        <w:rPr>
          <w:rFonts w:ascii="Bodo_uzb" w:hAnsi="Bodo_uzb"/>
          <w:b w:val="0"/>
          <w:color w:val="000000"/>
          <w:position w:val="2"/>
        </w:rPr>
        <w:lastRenderedPageBreak/>
        <w:t>чиқаришнинг ҳозирги замон шароитидаги баҳосидир. Маълумки, вақт ытиши билан фондларни ишлаб чиқариш быйича қилинадиган харажатлар, чунончи, материаллар ва деталлар, машина ва ускуналар, ускуна ва транспорт харажатлари ва иш ҳақи каби харажатлар ызгаради. Ана шу ызгаришни ҳисобга олиб, фондлар шу кундаги харажатлар нуқтаи назаридан қайта баҳоланса, у ҳолда фондлар тыла тиклаш баҳосида баҳоланган былади.</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Қолдиқ баҳоси – бу баҳо асосий фондларнинг йил бошидаги бошланғич ёки танлаш баҳосидан шу фондларни эксплутация қилиш давридаги эскирган қисмини қопловчи қийматини чегириб ташлангандан кейинги баҳога тенг.</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Тугатиш баҳоси – бу, асосий ишлаб чиқариш фондларини темир-терсакка топшириш баҳоси.</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Ызгармас баҳо – бу баҳо асосий фондларнинг динамикасини ырганиш учун зарурдир. Шу мақсадда асосий фондлар бирон бир йил ызгармас баҳосида қайта баҳоланади, сынгра вақт ичидаги ызгариши аниқланади.</w:t>
      </w:r>
    </w:p>
    <w:p w:rsidR="001F687B" w:rsidRDefault="001F687B" w:rsidP="001F687B">
      <w:pPr>
        <w:pStyle w:val="a3"/>
        <w:numPr>
          <w:ilvl w:val="0"/>
          <w:numId w:val="3"/>
        </w:numPr>
        <w:tabs>
          <w:tab w:val="clear" w:pos="1080"/>
          <w:tab w:val="num" w:pos="0"/>
        </w:tabs>
        <w:ind w:left="0" w:firstLine="720"/>
        <w:jc w:val="both"/>
        <w:rPr>
          <w:rFonts w:ascii="Bodo_uzb" w:hAnsi="Bodo_uzb"/>
          <w:color w:val="000000"/>
          <w:position w:val="2"/>
        </w:rPr>
      </w:pPr>
      <w:r>
        <w:rPr>
          <w:rFonts w:ascii="Bodo_uzb" w:hAnsi="Bodo_uzb"/>
          <w:b w:val="0"/>
          <w:color w:val="000000"/>
          <w:position w:val="2"/>
        </w:rPr>
        <w:t>Йиллик ыртача баҳо – бу, асосий ишлаб чиқариш фондларини такрор ишлаб чиқариш учун улардан фойдаланиш кырсаткичларини ҳисоблаш, тармоқлараро балансларни тузиш учун зарурдир. Асосий ишлаб чиқариш фондларининг йиллик ыртача баҳоси қуйидагича аниқланади:</w:t>
      </w:r>
    </w:p>
    <w:p w:rsidR="001F687B" w:rsidRDefault="001F687B" w:rsidP="001F687B">
      <w:pPr>
        <w:pStyle w:val="a3"/>
        <w:rPr>
          <w:rFonts w:ascii="Bodo_uzb" w:hAnsi="Bodo_uzb"/>
          <w:color w:val="000000"/>
          <w:position w:val="2"/>
        </w:rPr>
      </w:pPr>
      <w:r>
        <w:rPr>
          <w:rFonts w:ascii="Bodo_uzb" w:hAnsi="Bodo_uzb"/>
          <w:color w:val="000000"/>
        </w:rPr>
        <w:object w:dxaOrig="520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35pt;height:41.85pt" o:ole="" fillcolor="window">
            <v:imagedata r:id="rId5" o:title=""/>
          </v:shape>
          <o:OLEObject Type="Embed" ProgID="Equation.3" ShapeID="_x0000_i1025" DrawAspect="Content" ObjectID="_1365231619" r:id="rId6"/>
        </w:object>
      </w:r>
    </w:p>
    <w:p w:rsidR="001F687B" w:rsidRDefault="001F687B" w:rsidP="001F687B">
      <w:pPr>
        <w:pStyle w:val="a3"/>
        <w:ind w:firstLine="702"/>
        <w:jc w:val="both"/>
        <w:rPr>
          <w:rFonts w:ascii="Bodo_uzb" w:hAnsi="Bodo_uzb"/>
          <w:b w:val="0"/>
          <w:color w:val="000000"/>
          <w:position w:val="2"/>
        </w:rPr>
      </w:pPr>
      <w:r>
        <w:rPr>
          <w:rFonts w:ascii="Bodo_uzb" w:hAnsi="Bodo_uzb"/>
          <w:b w:val="0"/>
          <w:color w:val="000000"/>
          <w:position w:val="2"/>
        </w:rPr>
        <w:t>Бу ерда: Ф</w:t>
      </w:r>
      <w:r>
        <w:rPr>
          <w:rFonts w:ascii="Bodo_uzb" w:hAnsi="Bodo_uzb"/>
          <w:b w:val="0"/>
          <w:color w:val="000000"/>
          <w:position w:val="2"/>
          <w:vertAlign w:val="subscript"/>
        </w:rPr>
        <w:t>0</w:t>
      </w:r>
      <w:r>
        <w:rPr>
          <w:rFonts w:ascii="Bodo_uzb" w:hAnsi="Bodo_uzb"/>
          <w:b w:val="0"/>
          <w:color w:val="000000"/>
          <w:position w:val="2"/>
        </w:rPr>
        <w:t xml:space="preserve">  ва  Ф</w:t>
      </w:r>
      <w:r>
        <w:rPr>
          <w:rFonts w:ascii="Bodo_uzb" w:hAnsi="Bodo_uzb"/>
          <w:b w:val="0"/>
          <w:color w:val="000000"/>
          <w:position w:val="2"/>
          <w:vertAlign w:val="subscript"/>
        </w:rPr>
        <w:t>1</w:t>
      </w:r>
      <w:r>
        <w:rPr>
          <w:rFonts w:ascii="Bodo_uzb" w:hAnsi="Bodo_uzb"/>
          <w:b w:val="0"/>
          <w:color w:val="000000"/>
          <w:position w:val="2"/>
        </w:rPr>
        <w:t xml:space="preserve"> – фондларининг йил бошидаги ва охиридаги баҳолари;</w:t>
      </w:r>
    </w:p>
    <w:p w:rsidR="001F687B" w:rsidRDefault="001F687B" w:rsidP="001F687B">
      <w:pPr>
        <w:pStyle w:val="a3"/>
        <w:ind w:firstLine="702"/>
        <w:jc w:val="both"/>
        <w:rPr>
          <w:rFonts w:ascii="Bodo_uzb" w:hAnsi="Bodo_uzb"/>
          <w:b w:val="0"/>
          <w:color w:val="000000"/>
          <w:position w:val="2"/>
        </w:rPr>
      </w:pPr>
      <w:r>
        <w:rPr>
          <w:rFonts w:ascii="Bodo_uzb" w:hAnsi="Bodo_uzb"/>
          <w:b w:val="0"/>
          <w:color w:val="000000"/>
          <w:position w:val="2"/>
        </w:rPr>
        <w:tab/>
        <w:t>Ф</w:t>
      </w:r>
      <w:r>
        <w:rPr>
          <w:rFonts w:ascii="Bodo_uzb" w:hAnsi="Bodo_uzb"/>
          <w:b w:val="0"/>
          <w:color w:val="000000"/>
          <w:position w:val="2"/>
          <w:vertAlign w:val="subscript"/>
        </w:rPr>
        <w:t>к</w:t>
      </w:r>
      <w:r>
        <w:rPr>
          <w:rFonts w:ascii="Bodo_uzb" w:hAnsi="Bodo_uzb"/>
          <w:b w:val="0"/>
          <w:color w:val="000000"/>
          <w:position w:val="2"/>
        </w:rPr>
        <w:t xml:space="preserve">  ва  Ф</w:t>
      </w:r>
      <w:r>
        <w:rPr>
          <w:rFonts w:ascii="Bodo_uzb" w:hAnsi="Bodo_uzb"/>
          <w:b w:val="0"/>
          <w:color w:val="000000"/>
          <w:position w:val="2"/>
          <w:vertAlign w:val="subscript"/>
        </w:rPr>
        <w:t xml:space="preserve">г </w:t>
      </w:r>
      <w:r>
        <w:rPr>
          <w:rFonts w:ascii="Bodo_uzb" w:hAnsi="Bodo_uzb"/>
          <w:b w:val="0"/>
          <w:color w:val="000000"/>
          <w:position w:val="2"/>
        </w:rPr>
        <w:t>– йил давомида ишлаб чиқаришга киритилган ва чиқиб кетган фондлар қиймати;</w:t>
      </w:r>
    </w:p>
    <w:p w:rsidR="001F687B" w:rsidRDefault="001F687B" w:rsidP="001F687B">
      <w:pPr>
        <w:pStyle w:val="a3"/>
        <w:ind w:firstLine="702"/>
        <w:jc w:val="both"/>
        <w:rPr>
          <w:rFonts w:ascii="Bodo_uzb" w:hAnsi="Bodo_uzb"/>
          <w:b w:val="0"/>
          <w:color w:val="000000"/>
          <w:position w:val="2"/>
        </w:rPr>
      </w:pPr>
      <w:r>
        <w:rPr>
          <w:rFonts w:ascii="Bodo_uzb" w:hAnsi="Bodo_uzb"/>
          <w:b w:val="0"/>
          <w:color w:val="000000"/>
          <w:position w:val="2"/>
        </w:rPr>
        <w:t>Т</w:t>
      </w:r>
      <w:r>
        <w:rPr>
          <w:rFonts w:ascii="Bodo_uzb" w:hAnsi="Bodo_uzb"/>
          <w:b w:val="0"/>
          <w:color w:val="000000"/>
          <w:position w:val="2"/>
          <w:vertAlign w:val="subscript"/>
        </w:rPr>
        <w:t>к</w:t>
      </w:r>
      <w:r>
        <w:rPr>
          <w:rFonts w:ascii="Bodo_uzb" w:hAnsi="Bodo_uzb"/>
          <w:b w:val="0"/>
          <w:color w:val="000000"/>
          <w:position w:val="2"/>
        </w:rPr>
        <w:t xml:space="preserve"> – ишлаб чиқаришга киритилган фондларнинг эксплуатация муддати;</w:t>
      </w:r>
    </w:p>
    <w:p w:rsidR="001F687B" w:rsidRDefault="001F687B" w:rsidP="001F687B">
      <w:pPr>
        <w:pStyle w:val="a3"/>
        <w:ind w:firstLine="702"/>
        <w:jc w:val="both"/>
        <w:rPr>
          <w:rFonts w:ascii="Bodo_uzb" w:hAnsi="Bodo_uzb"/>
          <w:b w:val="0"/>
          <w:color w:val="000000"/>
          <w:position w:val="2"/>
        </w:rPr>
      </w:pPr>
      <w:r>
        <w:rPr>
          <w:rFonts w:ascii="Bodo_uzb" w:hAnsi="Bodo_uzb"/>
          <w:b w:val="0"/>
          <w:color w:val="000000"/>
          <w:position w:val="2"/>
        </w:rPr>
        <w:t>Т</w:t>
      </w:r>
      <w:r>
        <w:rPr>
          <w:rFonts w:ascii="Bodo_uzb" w:hAnsi="Bodo_uzb"/>
          <w:b w:val="0"/>
          <w:color w:val="000000"/>
          <w:position w:val="2"/>
          <w:vertAlign w:val="subscript"/>
        </w:rPr>
        <w:t>г</w:t>
      </w:r>
      <w:r>
        <w:rPr>
          <w:rFonts w:ascii="Bodo_uzb" w:hAnsi="Bodo_uzb"/>
          <w:b w:val="0"/>
          <w:color w:val="000000"/>
          <w:position w:val="2"/>
        </w:rPr>
        <w:t xml:space="preserve"> – асосий фондларнинг чиқиб кетгандан кейинги вақти.</w:t>
      </w:r>
    </w:p>
    <w:p w:rsidR="001F687B" w:rsidRDefault="001F687B" w:rsidP="001F687B">
      <w:pPr>
        <w:pStyle w:val="a3"/>
        <w:ind w:left="315"/>
        <w:jc w:val="both"/>
        <w:rPr>
          <w:rFonts w:ascii="Bodo_uzb" w:hAnsi="Bodo_uzb"/>
          <w:b w:val="0"/>
          <w:color w:val="000000"/>
          <w:position w:val="2"/>
        </w:rPr>
      </w:pPr>
      <w:r>
        <w:rPr>
          <w:rFonts w:ascii="Bodo_uzb" w:hAnsi="Bodo_uzb"/>
          <w:b w:val="0"/>
          <w:color w:val="000000"/>
          <w:position w:val="2"/>
        </w:rPr>
        <w:tab/>
        <w:t>Юқоридаги формулани қуйидагича ёзиш ҳам мумкин:</w:t>
      </w:r>
    </w:p>
    <w:p w:rsidR="001F687B" w:rsidRDefault="001F687B" w:rsidP="001F687B">
      <w:pPr>
        <w:pStyle w:val="a3"/>
        <w:ind w:left="-78"/>
        <w:rPr>
          <w:rFonts w:ascii="Bodo_uzb" w:hAnsi="Bodo_uzb"/>
          <w:color w:val="000000"/>
        </w:rPr>
      </w:pPr>
      <w:r>
        <w:rPr>
          <w:rFonts w:ascii="Bodo_uzb" w:hAnsi="Bodo_uzb"/>
          <w:color w:val="000000"/>
        </w:rPr>
        <w:object w:dxaOrig="1760" w:dyaOrig="540">
          <v:shape id="_x0000_i1026" type="#_x0000_t75" style="width:87.9pt;height:26.8pt" o:ole="" fillcolor="window">
            <v:imagedata r:id="rId7" o:title=""/>
          </v:shape>
          <o:OLEObject Type="Embed" ProgID="Equation.3" ShapeID="_x0000_i1026" DrawAspect="Content" ObjectID="_1365231620" r:id="rId8"/>
        </w:object>
      </w:r>
    </w:p>
    <w:p w:rsidR="001F687B" w:rsidRDefault="001F687B" w:rsidP="001F687B">
      <w:pPr>
        <w:pStyle w:val="a3"/>
        <w:numPr>
          <w:ilvl w:val="0"/>
          <w:numId w:val="3"/>
        </w:numPr>
        <w:ind w:left="0" w:firstLine="720"/>
        <w:jc w:val="both"/>
        <w:rPr>
          <w:rFonts w:ascii="Bodo_uzb" w:hAnsi="Bodo_uzb"/>
          <w:b w:val="0"/>
          <w:color w:val="000000"/>
        </w:rPr>
      </w:pPr>
      <w:r>
        <w:rPr>
          <w:rFonts w:ascii="Bodo_uzb" w:hAnsi="Bodo_uzb"/>
          <w:b w:val="0"/>
          <w:color w:val="000000"/>
        </w:rPr>
        <w:t>Йил охиридаги қолдиқ баҳо – бу баҳо асосий фондларнинг капитал таъмири, уларга ажратилган амортизация ажратмаларини ҳам ҳисобга олади ва қуйидагича ҳисобланади:</w:t>
      </w:r>
    </w:p>
    <w:p w:rsidR="001F687B" w:rsidRDefault="001F687B" w:rsidP="001F687B">
      <w:pPr>
        <w:pStyle w:val="a3"/>
        <w:ind w:left="720"/>
        <w:jc w:val="both"/>
        <w:rPr>
          <w:rFonts w:ascii="Bodo_uzb" w:hAnsi="Bodo_uzb"/>
          <w:color w:val="000000"/>
          <w:position w:val="2"/>
        </w:rPr>
      </w:pPr>
      <w:r>
        <w:rPr>
          <w:rFonts w:ascii="Bodo_uzb" w:hAnsi="Bodo_uzb"/>
          <w:b w:val="0"/>
          <w:color w:val="000000"/>
        </w:rPr>
        <w:tab/>
      </w:r>
      <w:r>
        <w:rPr>
          <w:rFonts w:ascii="Bodo_uzb" w:hAnsi="Bodo_uzb"/>
          <w:b w:val="0"/>
          <w:color w:val="000000"/>
        </w:rPr>
        <w:tab/>
      </w:r>
      <w:r>
        <w:rPr>
          <w:rFonts w:ascii="Bodo_uzb" w:hAnsi="Bodo_uzb"/>
          <w:color w:val="000000"/>
        </w:rPr>
        <w:object w:dxaOrig="2940" w:dyaOrig="600">
          <v:shape id="_x0000_i1027" type="#_x0000_t75" style="width:147.35pt;height:30.15pt" o:ole="" fillcolor="window">
            <v:imagedata r:id="rId9" o:title=""/>
          </v:shape>
          <o:OLEObject Type="Embed" ProgID="Equation.3" ShapeID="_x0000_i1027" DrawAspect="Content" ObjectID="_1365231621" r:id="rId10"/>
        </w:object>
      </w:r>
      <w:r>
        <w:rPr>
          <w:rFonts w:ascii="Bodo_uzb" w:hAnsi="Bodo_uzb"/>
          <w:color w:val="000000"/>
          <w:position w:val="2"/>
        </w:rPr>
        <w:tab/>
      </w:r>
    </w:p>
    <w:p w:rsidR="001F687B" w:rsidRDefault="001F687B" w:rsidP="001F687B">
      <w:pPr>
        <w:pStyle w:val="a3"/>
        <w:ind w:left="720"/>
        <w:jc w:val="both"/>
        <w:rPr>
          <w:rFonts w:ascii="Bodo_uzb" w:hAnsi="Bodo_uzb"/>
          <w:color w:val="000000"/>
          <w:position w:val="2"/>
        </w:rPr>
      </w:pPr>
    </w:p>
    <w:p w:rsidR="001F687B" w:rsidRDefault="001F687B" w:rsidP="001F687B">
      <w:pPr>
        <w:pStyle w:val="a3"/>
        <w:numPr>
          <w:ilvl w:val="1"/>
          <w:numId w:val="4"/>
        </w:numPr>
        <w:tabs>
          <w:tab w:val="clear" w:pos="1650"/>
        </w:tabs>
        <w:ind w:left="0" w:firstLine="0"/>
        <w:rPr>
          <w:rFonts w:ascii="Bodo_uzb" w:hAnsi="Bodo_uzb"/>
          <w:color w:val="000000"/>
          <w:position w:val="2"/>
        </w:rPr>
      </w:pPr>
      <w:r>
        <w:rPr>
          <w:rFonts w:ascii="Bodo_uzb" w:hAnsi="Bodo_uzb"/>
          <w:color w:val="000000"/>
          <w:position w:val="2"/>
        </w:rPr>
        <w:t xml:space="preserve">Асосий фондларнинг эскириши, амортизация ва улардан </w:t>
      </w:r>
    </w:p>
    <w:p w:rsidR="001F687B" w:rsidRDefault="001F687B" w:rsidP="001F687B">
      <w:pPr>
        <w:pStyle w:val="a3"/>
        <w:rPr>
          <w:rFonts w:ascii="Bodo_uzb" w:hAnsi="Bodo_uzb"/>
          <w:color w:val="000000"/>
          <w:position w:val="2"/>
        </w:rPr>
      </w:pPr>
      <w:r>
        <w:rPr>
          <w:rFonts w:ascii="Bodo_uzb" w:hAnsi="Bodo_uzb"/>
          <w:color w:val="000000"/>
          <w:position w:val="2"/>
        </w:rPr>
        <w:t>фойдаланишни ифодаловчи кырсаткичлар</w:t>
      </w:r>
    </w:p>
    <w:p w:rsidR="001F687B" w:rsidRDefault="001F687B" w:rsidP="001F687B">
      <w:pPr>
        <w:pStyle w:val="a3"/>
        <w:ind w:firstLine="930"/>
        <w:jc w:val="both"/>
        <w:rPr>
          <w:rFonts w:ascii="Bodo_uzb" w:hAnsi="Bodo_uzb"/>
          <w:b w:val="0"/>
          <w:color w:val="000000"/>
          <w:position w:val="2"/>
        </w:rPr>
      </w:pPr>
    </w:p>
    <w:p w:rsidR="001F687B" w:rsidRDefault="001F687B" w:rsidP="001F687B">
      <w:pPr>
        <w:pStyle w:val="a3"/>
        <w:ind w:firstLine="930"/>
        <w:jc w:val="both"/>
        <w:rPr>
          <w:rFonts w:ascii="Bodo_uzb" w:hAnsi="Bodo_uzb"/>
          <w:b w:val="0"/>
          <w:color w:val="000000"/>
          <w:position w:val="2"/>
        </w:rPr>
      </w:pPr>
      <w:r>
        <w:rPr>
          <w:rFonts w:ascii="Bodo_uzb" w:hAnsi="Bodo_uzb"/>
          <w:b w:val="0"/>
          <w:color w:val="000000"/>
          <w:position w:val="2"/>
        </w:rPr>
        <w:t xml:space="preserve">Асосий фондлар жисмоний ва маънавий эскириши мумкин. Жисмоний эскириш – асосий фондларнинг ишлаб чиқариш жараёнида фойдаланиш натижасида тызиши, емирилишидир. Маълум вақт ытиши билан улар ишга жисмоний яроқсиз былиб қолади ва  янгиси билан алмаштирилади ёки айрим қисмлари капитал таъмирланади. Маънавий эскириш сабаби икки </w:t>
      </w:r>
      <w:r>
        <w:rPr>
          <w:rFonts w:ascii="Bodo_uzb" w:hAnsi="Bodo_uzb"/>
          <w:b w:val="0"/>
          <w:color w:val="000000"/>
          <w:position w:val="2"/>
        </w:rPr>
        <w:lastRenderedPageBreak/>
        <w:t>хил былади; биринчидан, янги, анча унумли машиналар кашф этилиши ва уларнинг ишлаб чиқаришга жорий қилиниши эскирган машиналарнинг жисмоний ейилиш муддати тылмасданоқ қадрсизланганлиги ва маънавий эскирганлигини билдиради. Иккинчидан, техника тараққиёти ва меҳнат унумдорлигининг ысиши ишлаб турган машиналар қийматининг камайишига олиб келади.</w:t>
      </w:r>
    </w:p>
    <w:p w:rsidR="001F687B" w:rsidRDefault="001F687B" w:rsidP="001F687B">
      <w:pPr>
        <w:pStyle w:val="a3"/>
        <w:ind w:firstLine="930"/>
        <w:jc w:val="both"/>
        <w:rPr>
          <w:rFonts w:ascii="Bodo_uzb" w:hAnsi="Bodo_uzb"/>
          <w:b w:val="0"/>
          <w:color w:val="000000"/>
          <w:position w:val="2"/>
        </w:rPr>
      </w:pPr>
      <w:r>
        <w:rPr>
          <w:rFonts w:ascii="Bodo_uzb" w:hAnsi="Bodo_uzb"/>
          <w:b w:val="0"/>
          <w:color w:val="000000"/>
          <w:position w:val="2"/>
        </w:rPr>
        <w:t>Демак, асосий ишлаб чиқариш фондлари аста-секин эскириб, ыз қийматини товарлар қийматига кычириб боради.</w:t>
      </w:r>
    </w:p>
    <w:p w:rsidR="001F687B" w:rsidRDefault="001F687B" w:rsidP="001F687B">
      <w:pPr>
        <w:pStyle w:val="a3"/>
        <w:ind w:firstLine="930"/>
        <w:jc w:val="both"/>
        <w:rPr>
          <w:rFonts w:ascii="Bodo_uzb" w:hAnsi="Bodo_uzb"/>
          <w:b w:val="0"/>
          <w:color w:val="000000"/>
          <w:position w:val="2"/>
        </w:rPr>
      </w:pPr>
      <w:r>
        <w:rPr>
          <w:rFonts w:ascii="Bodo_uzb" w:hAnsi="Bodo_uzb"/>
          <w:b w:val="0"/>
          <w:color w:val="000000"/>
          <w:position w:val="2"/>
        </w:rPr>
        <w:t xml:space="preserve">Маълум давр ытгач, фондларнинг тылиқ қиймати амортизация ажратмалари йыли билан қайта тикланди. Амортизация ажратмалари асосий фондлар ейилишининг пул шаклидаги кыриниши былиб, давлат томонидан белгиланадиган қатъий нормаларга биноан ажратилади. Амортизация ажратмаларининг умумий йиллик йиғиндиси ва амортизация нормасини ажрата билиш лозим. </w:t>
      </w:r>
    </w:p>
    <w:p w:rsidR="001F687B" w:rsidRDefault="001F687B" w:rsidP="001F687B">
      <w:pPr>
        <w:pStyle w:val="a3"/>
        <w:ind w:firstLine="930"/>
        <w:jc w:val="both"/>
        <w:rPr>
          <w:rFonts w:ascii="Bodo_uzb" w:hAnsi="Bodo_uzb"/>
          <w:b w:val="0"/>
          <w:color w:val="000000"/>
          <w:position w:val="2"/>
        </w:rPr>
      </w:pPr>
      <w:r>
        <w:rPr>
          <w:rFonts w:ascii="Bodo_uzb" w:hAnsi="Bodo_uzb"/>
          <w:b w:val="0"/>
          <w:color w:val="000000"/>
          <w:position w:val="2"/>
        </w:rPr>
        <w:t xml:space="preserve">Амортизациянинг умумий йиллик йиғиндиси – асосий ишлаб чиқариш фондларининг йиллик эскиришини тиклаш мақсадида ажратиладиган маблағлардир. Асосий фондларнинг хизмат муддати тугагунча йилма-йил ажратиладиган бундай амортизация йиғиндилари шу фондларни капитал ва ырта таъмирлаш, шунингдек, модернизация харажатларини қоплаш, пировардида эса уларни тыла янгилашга имкон беради. Булардан ташқари, йиллик амортизация суммаси ҳисобланаётганда фондларнинг тугатилиш қиймати ҳам ҳисобга олинади. </w:t>
      </w:r>
    </w:p>
    <w:p w:rsidR="001F687B" w:rsidRDefault="001F687B" w:rsidP="001F687B">
      <w:pPr>
        <w:pStyle w:val="a3"/>
        <w:ind w:firstLine="930"/>
        <w:jc w:val="both"/>
        <w:rPr>
          <w:rFonts w:ascii="Bodo_uzb" w:hAnsi="Bodo_uzb"/>
          <w:b w:val="0"/>
          <w:color w:val="000000"/>
          <w:position w:val="2"/>
        </w:rPr>
      </w:pPr>
      <w:r>
        <w:rPr>
          <w:rFonts w:ascii="Bodo_uzb" w:hAnsi="Bodo_uzb"/>
          <w:b w:val="0"/>
          <w:color w:val="000000"/>
          <w:position w:val="2"/>
        </w:rPr>
        <w:t>Бунда амортизациянинг умумий йиллик йиғиндиси қуйидагича ҳисобланади:</w:t>
      </w:r>
    </w:p>
    <w:p w:rsidR="001F687B" w:rsidRDefault="001F687B" w:rsidP="001F687B">
      <w:pPr>
        <w:pStyle w:val="a3"/>
        <w:rPr>
          <w:rFonts w:ascii="Bodo_uzb" w:hAnsi="Bodo_uzb"/>
          <w:color w:val="000000"/>
          <w:position w:val="2"/>
        </w:rPr>
      </w:pPr>
      <w:r>
        <w:rPr>
          <w:rFonts w:ascii="Bodo_uzb" w:hAnsi="Bodo_uzb"/>
          <w:color w:val="000000"/>
          <w:position w:val="-24"/>
        </w:rPr>
        <w:object w:dxaOrig="3600" w:dyaOrig="639">
          <v:shape id="_x0000_i1028" type="#_x0000_t75" style="width:180pt;height:31.8pt" o:ole="" fillcolor="window">
            <v:imagedata r:id="rId11" o:title=""/>
          </v:shape>
          <o:OLEObject Type="Embed" ProgID="Equation.3" ShapeID="_x0000_i1028" DrawAspect="Content" ObjectID="_1365231622" r:id="rId12"/>
        </w:object>
      </w:r>
    </w:p>
    <w:p w:rsidR="001F687B" w:rsidRDefault="001F687B" w:rsidP="001F687B">
      <w:pPr>
        <w:pStyle w:val="a3"/>
        <w:ind w:left="315" w:firstLine="621"/>
        <w:jc w:val="both"/>
        <w:rPr>
          <w:rFonts w:ascii="Bodo_uzb" w:hAnsi="Bodo_uzb"/>
          <w:b w:val="0"/>
          <w:color w:val="000000"/>
          <w:position w:val="2"/>
        </w:rPr>
      </w:pPr>
      <w:r>
        <w:rPr>
          <w:rFonts w:ascii="Bodo_uzb" w:hAnsi="Bodo_uzb"/>
          <w:b w:val="0"/>
          <w:color w:val="000000"/>
          <w:position w:val="2"/>
        </w:rPr>
        <w:t>Бунда: Ф</w:t>
      </w:r>
      <w:r>
        <w:rPr>
          <w:rFonts w:ascii="Bodo_uzb" w:hAnsi="Bodo_uzb"/>
          <w:b w:val="0"/>
          <w:color w:val="000000"/>
          <w:position w:val="2"/>
          <w:vertAlign w:val="subscript"/>
        </w:rPr>
        <w:t>ТБ</w:t>
      </w:r>
      <w:r>
        <w:rPr>
          <w:rFonts w:ascii="Bodo_uzb" w:hAnsi="Bodo_uzb"/>
          <w:b w:val="0"/>
          <w:color w:val="000000"/>
          <w:position w:val="2"/>
        </w:rPr>
        <w:t xml:space="preserve"> – асосий фондларнинг тыла бошланғич баҳоси;</w:t>
      </w:r>
    </w:p>
    <w:p w:rsidR="001F687B" w:rsidRDefault="001F687B" w:rsidP="001F687B">
      <w:pPr>
        <w:pStyle w:val="a3"/>
        <w:ind w:left="315" w:firstLine="621"/>
        <w:jc w:val="both"/>
        <w:rPr>
          <w:rFonts w:ascii="Bodo_uzb" w:hAnsi="Bodo_uzb"/>
          <w:b w:val="0"/>
          <w:color w:val="000000"/>
          <w:position w:val="2"/>
        </w:rPr>
      </w:pPr>
      <w:r>
        <w:rPr>
          <w:rFonts w:ascii="Bodo_uzb" w:hAnsi="Bodo_uzb"/>
          <w:b w:val="0"/>
          <w:color w:val="000000"/>
          <w:position w:val="2"/>
        </w:rPr>
        <w:t>К</w:t>
      </w:r>
      <w:r>
        <w:rPr>
          <w:rFonts w:ascii="Bodo_uzb" w:hAnsi="Bodo_uzb"/>
          <w:b w:val="0"/>
          <w:color w:val="000000"/>
          <w:position w:val="2"/>
          <w:vertAlign w:val="subscript"/>
        </w:rPr>
        <w:t>Р</w:t>
      </w:r>
      <w:r>
        <w:rPr>
          <w:rFonts w:ascii="Bodo_uzb" w:hAnsi="Bodo_uzb"/>
          <w:b w:val="0"/>
          <w:color w:val="000000"/>
          <w:position w:val="2"/>
        </w:rPr>
        <w:t>, Ы</w:t>
      </w:r>
      <w:r>
        <w:rPr>
          <w:rFonts w:ascii="Bodo_uzb" w:hAnsi="Bodo_uzb"/>
          <w:b w:val="0"/>
          <w:color w:val="000000"/>
          <w:position w:val="2"/>
          <w:vertAlign w:val="subscript"/>
        </w:rPr>
        <w:t>Р</w:t>
      </w:r>
      <w:r>
        <w:rPr>
          <w:rFonts w:ascii="Bodo_uzb" w:hAnsi="Bodo_uzb"/>
          <w:b w:val="0"/>
          <w:color w:val="000000"/>
          <w:position w:val="2"/>
        </w:rPr>
        <w:t xml:space="preserve">, М – хизмат қилиш даврида назарда тутилган капитал ва ырта таъмирлаш ҳамда модеринизация учун харажатлар; </w:t>
      </w:r>
    </w:p>
    <w:p w:rsidR="001F687B" w:rsidRDefault="001F687B" w:rsidP="001F687B">
      <w:pPr>
        <w:pStyle w:val="a3"/>
        <w:ind w:left="315" w:firstLine="621"/>
        <w:jc w:val="both"/>
        <w:rPr>
          <w:rFonts w:ascii="Bodo_uzb" w:hAnsi="Bodo_uzb"/>
          <w:b w:val="0"/>
          <w:color w:val="000000"/>
          <w:position w:val="2"/>
        </w:rPr>
      </w:pPr>
      <w:r>
        <w:rPr>
          <w:rFonts w:ascii="Bodo_uzb" w:hAnsi="Bodo_uzb"/>
          <w:b w:val="0"/>
          <w:color w:val="000000"/>
          <w:position w:val="2"/>
        </w:rPr>
        <w:t>Д – демонтаж учун харажатлар;</w:t>
      </w:r>
    </w:p>
    <w:p w:rsidR="001F687B" w:rsidRDefault="001F687B" w:rsidP="001F687B">
      <w:pPr>
        <w:pStyle w:val="a3"/>
        <w:ind w:left="315" w:firstLine="621"/>
        <w:jc w:val="both"/>
        <w:rPr>
          <w:rFonts w:ascii="Bodo_uzb" w:hAnsi="Bodo_uzb"/>
          <w:b w:val="0"/>
          <w:color w:val="000000"/>
          <w:position w:val="2"/>
        </w:rPr>
      </w:pPr>
      <w:r>
        <w:rPr>
          <w:rFonts w:ascii="Bodo_uzb" w:hAnsi="Bodo_uzb"/>
          <w:b w:val="0"/>
          <w:color w:val="000000"/>
          <w:position w:val="2"/>
        </w:rPr>
        <w:t>Т</w:t>
      </w:r>
      <w:r>
        <w:rPr>
          <w:rFonts w:ascii="Bodo_uzb" w:hAnsi="Bodo_uzb"/>
          <w:b w:val="0"/>
          <w:color w:val="000000"/>
          <w:position w:val="2"/>
          <w:vertAlign w:val="subscript"/>
        </w:rPr>
        <w:t>К</w:t>
      </w:r>
      <w:r>
        <w:rPr>
          <w:rFonts w:ascii="Bodo_uzb" w:hAnsi="Bodo_uzb"/>
          <w:b w:val="0"/>
          <w:color w:val="000000"/>
          <w:position w:val="2"/>
        </w:rPr>
        <w:t xml:space="preserve"> – тугатиш қиймати;</w:t>
      </w:r>
    </w:p>
    <w:p w:rsidR="001F687B" w:rsidRDefault="001F687B" w:rsidP="001F687B">
      <w:pPr>
        <w:pStyle w:val="a3"/>
        <w:ind w:left="315" w:firstLine="621"/>
        <w:jc w:val="both"/>
        <w:rPr>
          <w:rFonts w:ascii="Bodo_uzb" w:hAnsi="Bodo_uzb"/>
          <w:b w:val="0"/>
          <w:color w:val="000000"/>
          <w:position w:val="2"/>
        </w:rPr>
      </w:pPr>
      <w:r>
        <w:rPr>
          <w:rFonts w:ascii="Bodo_uzb" w:hAnsi="Bodo_uzb"/>
          <w:b w:val="0"/>
          <w:color w:val="000000"/>
          <w:position w:val="2"/>
        </w:rPr>
        <w:t>Х – асосий фондлар хизмат муддати.</w:t>
      </w: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Амортизация нормаси – асосий фондларнинг ейилган қисмини қоплаш учун қилинадиган ҳар йилги амортизация ажратмаларининг миқдори билан шу фондларнинг ыртача баҳоси ҳамда хизмат муддати кыпайтмалари натижалари ыртасидаги нисбатни ифодалайди ва қуйидагича ҳисобланади:</w:t>
      </w:r>
    </w:p>
    <w:p w:rsidR="001F687B" w:rsidRDefault="001F687B" w:rsidP="001F687B">
      <w:pPr>
        <w:pStyle w:val="a3"/>
        <w:ind w:firstLine="621"/>
        <w:jc w:val="both"/>
        <w:rPr>
          <w:rFonts w:ascii="Bodo_uzb" w:hAnsi="Bodo_uzb"/>
          <w:b w:val="0"/>
          <w:color w:val="000000"/>
          <w:position w:val="2"/>
        </w:rPr>
      </w:pPr>
    </w:p>
    <w:p w:rsidR="001F687B" w:rsidRDefault="001F687B" w:rsidP="001F687B">
      <w:pPr>
        <w:pStyle w:val="a3"/>
        <w:rPr>
          <w:rFonts w:ascii="Bodo_uzb" w:hAnsi="Bodo_uzb"/>
          <w:color w:val="000000"/>
        </w:rPr>
      </w:pPr>
      <w:r>
        <w:rPr>
          <w:rFonts w:ascii="Bodo_uzb" w:hAnsi="Bodo_uzb"/>
          <w:color w:val="000000"/>
        </w:rPr>
        <w:object w:dxaOrig="1320" w:dyaOrig="620">
          <v:shape id="_x0000_i1029" type="#_x0000_t75" style="width:66.15pt;height:31pt" o:ole="" fillcolor="window">
            <v:imagedata r:id="rId13" o:title=""/>
          </v:shape>
          <o:OLEObject Type="Embed" ProgID="Equation.3" ShapeID="_x0000_i1029" DrawAspect="Content" ObjectID="_1365231623" r:id="rId14"/>
        </w:object>
      </w:r>
    </w:p>
    <w:p w:rsidR="001F687B" w:rsidRDefault="001F687B" w:rsidP="001F687B">
      <w:pPr>
        <w:pStyle w:val="a3"/>
        <w:ind w:firstLine="621"/>
        <w:jc w:val="both"/>
        <w:rPr>
          <w:rFonts w:ascii="Bodo_uzb" w:hAnsi="Bodo_uzb"/>
          <w:color w:val="000000"/>
          <w:sz w:val="16"/>
        </w:rPr>
      </w:pPr>
    </w:p>
    <w:p w:rsidR="001F687B" w:rsidRDefault="001F687B" w:rsidP="001F687B">
      <w:pPr>
        <w:pStyle w:val="a3"/>
        <w:ind w:firstLine="621"/>
        <w:jc w:val="both"/>
        <w:rPr>
          <w:rFonts w:ascii="Bodo_uzb" w:hAnsi="Bodo_uzb"/>
          <w:b w:val="0"/>
          <w:color w:val="000000"/>
        </w:rPr>
      </w:pPr>
      <w:r>
        <w:rPr>
          <w:rFonts w:ascii="Bodo_uzb" w:hAnsi="Bodo_uzb"/>
          <w:b w:val="0"/>
          <w:color w:val="000000"/>
        </w:rPr>
        <w:t xml:space="preserve">Бу кырсаткич фондлар қийматига нисбатан фоиз тарзида ҳисобланади ва фондлар қиймати неча йил ичида қопланиб былишини кырсатади. Халқ хыжалигида ишлаб чиқариш тармоқларининг хусусиятлари, асосий фондларнинг хиллари ва уларнинг хизмат муддатларини ҳисобга олган ҳолда амортизация ажратмаларининг ягона нормаларига амал қилинади. Ынлаб </w:t>
      </w:r>
      <w:r>
        <w:rPr>
          <w:rFonts w:ascii="Bodo_uzb" w:hAnsi="Bodo_uzb"/>
          <w:b w:val="0"/>
          <w:color w:val="000000"/>
        </w:rPr>
        <w:lastRenderedPageBreak/>
        <w:t>йиллар хизмат қилиши лозим былган бино ва иншоотлар учун бу нормалар катта былмайди, машиналар учун, айниқса, асбоблар ва ускуналар учун эса улар анча катта былади.</w:t>
      </w:r>
    </w:p>
    <w:p w:rsidR="001F687B" w:rsidRDefault="001F687B" w:rsidP="001F687B">
      <w:pPr>
        <w:pStyle w:val="a3"/>
        <w:ind w:firstLine="621"/>
        <w:jc w:val="both"/>
        <w:rPr>
          <w:rFonts w:ascii="Bodo_uzb" w:hAnsi="Bodo_uzb"/>
          <w:b w:val="0"/>
          <w:color w:val="000000"/>
        </w:rPr>
      </w:pPr>
      <w:r>
        <w:rPr>
          <w:rFonts w:ascii="Bodo_uzb" w:hAnsi="Bodo_uzb"/>
          <w:b w:val="0"/>
          <w:color w:val="000000"/>
        </w:rPr>
        <w:t>Капитал таъмирлаш ва модернизация нормаси</w:t>
      </w:r>
    </w:p>
    <w:p w:rsidR="001F687B" w:rsidRDefault="001F687B" w:rsidP="001F687B">
      <w:pPr>
        <w:pStyle w:val="a3"/>
        <w:ind w:firstLine="621"/>
        <w:jc w:val="both"/>
        <w:rPr>
          <w:rFonts w:ascii="Bodo_uzb" w:hAnsi="Bodo_uzb"/>
          <w:b w:val="0"/>
          <w:color w:val="000000"/>
          <w:sz w:val="16"/>
        </w:rPr>
      </w:pPr>
    </w:p>
    <w:p w:rsidR="001F687B" w:rsidRDefault="001F687B" w:rsidP="001F687B">
      <w:pPr>
        <w:pStyle w:val="a3"/>
        <w:rPr>
          <w:rFonts w:ascii="Bodo_uzb" w:hAnsi="Bodo_uzb"/>
          <w:color w:val="000000"/>
        </w:rPr>
      </w:pPr>
      <w:r>
        <w:rPr>
          <w:rFonts w:ascii="Bodo_uzb" w:hAnsi="Bodo_uzb"/>
          <w:b w:val="0"/>
          <w:color w:val="000000"/>
        </w:rPr>
        <w:br/>
      </w:r>
      <w:r>
        <w:rPr>
          <w:rFonts w:ascii="Bodo_uzb" w:hAnsi="Bodo_uzb"/>
          <w:color w:val="000000"/>
        </w:rPr>
        <w:object w:dxaOrig="2040" w:dyaOrig="620">
          <v:shape id="_x0000_i1030" type="#_x0000_t75" style="width:102.15pt;height:31pt" o:ole="" fillcolor="window">
            <v:imagedata r:id="rId15" o:title=""/>
          </v:shape>
          <o:OLEObject Type="Embed" ProgID="Equation.3" ShapeID="_x0000_i1030" DrawAspect="Content" ObjectID="_1365231624" r:id="rId16"/>
        </w:object>
      </w:r>
    </w:p>
    <w:p w:rsidR="001F687B" w:rsidRDefault="001F687B" w:rsidP="001F687B">
      <w:pPr>
        <w:pStyle w:val="a3"/>
        <w:ind w:firstLine="621"/>
        <w:jc w:val="both"/>
        <w:rPr>
          <w:rFonts w:ascii="Bodo_uzb" w:hAnsi="Bodo_uzb"/>
          <w:color w:val="000000"/>
          <w:sz w:val="16"/>
        </w:rPr>
      </w:pPr>
    </w:p>
    <w:p w:rsidR="001F687B" w:rsidRDefault="001F687B" w:rsidP="001F687B">
      <w:pPr>
        <w:pStyle w:val="a3"/>
        <w:ind w:firstLine="621"/>
        <w:jc w:val="both"/>
        <w:rPr>
          <w:rFonts w:ascii="Bodo_uzb" w:hAnsi="Bodo_uzb"/>
          <w:b w:val="0"/>
          <w:color w:val="000000"/>
        </w:rPr>
      </w:pPr>
      <w:r>
        <w:rPr>
          <w:rFonts w:ascii="Bodo_uzb" w:hAnsi="Bodo_uzb"/>
          <w:b w:val="0"/>
          <w:color w:val="000000"/>
        </w:rPr>
        <w:t>Иқтисодий ислоҳотгача амортизация фондидан корхона ихтиёрида капитал таъмирлаш учун мылжалланган қисми қолар эди. Бошқа қисми – меҳнат қуролларини реновация қилишга аталган қисми бюджетга тушар эди. Корхона ишдан чиққан ускуналарни фақат марказлаштирган тартибда янгилари билан алмаштира оларди. Шу сабабли ишлаб турган корхоналарнинг ускуналари эскириб қолар, бу эса ижтимоий меҳнат унумдорлигини оширишнинг зарур суръатларини таъминламас, корхоналарнинг ишлаб чиқариш техникаси жихатидан такомиллаштириш соҳасидаги масъуляти ва манфаатдорлигини камайтирар эди.</w:t>
      </w:r>
    </w:p>
    <w:p w:rsidR="001F687B" w:rsidRDefault="001F687B" w:rsidP="001F687B">
      <w:pPr>
        <w:pStyle w:val="a3"/>
        <w:ind w:firstLine="621"/>
        <w:jc w:val="both"/>
        <w:rPr>
          <w:rFonts w:ascii="Bodo_uzb" w:hAnsi="Bodo_uzb"/>
          <w:b w:val="0"/>
          <w:color w:val="000000"/>
        </w:rPr>
      </w:pPr>
      <w:r>
        <w:rPr>
          <w:rFonts w:ascii="Bodo_uzb" w:hAnsi="Bodo_uzb"/>
          <w:b w:val="0"/>
          <w:color w:val="000000"/>
        </w:rPr>
        <w:t>Асосий фондларнинг такрор ишлаб чиқарилиши қуйидаги кырсаткичлар билан характерланади:</w:t>
      </w:r>
    </w:p>
    <w:p w:rsidR="001F687B" w:rsidRDefault="001F687B" w:rsidP="001F687B">
      <w:pPr>
        <w:pStyle w:val="a3"/>
        <w:ind w:firstLine="621"/>
        <w:jc w:val="both"/>
        <w:rPr>
          <w:rFonts w:ascii="Bodo_uzb" w:hAnsi="Bodo_uzb"/>
          <w:b w:val="0"/>
          <w:color w:val="000000"/>
        </w:rPr>
      </w:pPr>
      <w:r>
        <w:rPr>
          <w:rFonts w:ascii="Bodo_uzb" w:hAnsi="Bodo_uzb"/>
          <w:b w:val="0"/>
          <w:color w:val="000000"/>
        </w:rPr>
        <w:t>а) асосий фондларнинг эксплутацияси, жисмоний ва техник ҳолати;</w:t>
      </w:r>
    </w:p>
    <w:p w:rsidR="001F687B" w:rsidRDefault="001F687B" w:rsidP="001F687B">
      <w:pPr>
        <w:pStyle w:val="a3"/>
        <w:ind w:firstLine="621"/>
        <w:jc w:val="both"/>
        <w:rPr>
          <w:rFonts w:ascii="Bodo_uzb" w:hAnsi="Bodo_uzb"/>
          <w:b w:val="0"/>
          <w:color w:val="000000"/>
        </w:rPr>
      </w:pPr>
      <w:r>
        <w:rPr>
          <w:rFonts w:ascii="Bodo_uzb" w:hAnsi="Bodo_uzb"/>
          <w:b w:val="0"/>
          <w:color w:val="000000"/>
        </w:rPr>
        <w:t>б) уларнинг янгиланиш суръати;</w:t>
      </w:r>
    </w:p>
    <w:p w:rsidR="001F687B" w:rsidRDefault="001F687B" w:rsidP="001F687B">
      <w:pPr>
        <w:pStyle w:val="a3"/>
        <w:ind w:firstLine="621"/>
        <w:jc w:val="both"/>
        <w:rPr>
          <w:rFonts w:ascii="Bodo_uzb" w:hAnsi="Bodo_uzb"/>
          <w:b w:val="0"/>
          <w:color w:val="000000"/>
        </w:rPr>
      </w:pPr>
      <w:r>
        <w:rPr>
          <w:rFonts w:ascii="Bodo_uzb" w:hAnsi="Bodo_uzb"/>
          <w:b w:val="0"/>
          <w:color w:val="000000"/>
        </w:rPr>
        <w:t>в) асосий фондлардан фойдаланиш кырсаткичлари.</w:t>
      </w:r>
    </w:p>
    <w:p w:rsidR="001F687B" w:rsidRDefault="001F687B" w:rsidP="001F687B">
      <w:pPr>
        <w:pStyle w:val="a3"/>
        <w:ind w:firstLine="621"/>
        <w:jc w:val="both"/>
        <w:rPr>
          <w:rFonts w:ascii="Bodo_uzb" w:hAnsi="Bodo_uzb"/>
          <w:b w:val="0"/>
          <w:color w:val="000000"/>
        </w:rPr>
      </w:pPr>
      <w:r>
        <w:rPr>
          <w:rFonts w:ascii="Bodo_uzb" w:hAnsi="Bodo_uzb"/>
          <w:b w:val="0"/>
          <w:color w:val="000000"/>
        </w:rPr>
        <w:t>Асосий фондларнинг эксплутация ҳолати уларни фақат актив қисми, яъни иш ва куч машиналари, асбоб-ускуналари учун аниқланади. Фондларнинг жисмоний ҳолати уларнинг емирилиши ва яроқлилик коэффициентлари билан характерланади.</w:t>
      </w:r>
    </w:p>
    <w:p w:rsidR="001F687B" w:rsidRDefault="001F687B" w:rsidP="001F687B">
      <w:pPr>
        <w:pStyle w:val="a3"/>
        <w:ind w:firstLine="621"/>
        <w:jc w:val="both"/>
        <w:rPr>
          <w:rFonts w:ascii="Bodo_uzb" w:hAnsi="Bodo_uzb"/>
          <w:b w:val="0"/>
          <w:color w:val="000000"/>
        </w:rPr>
      </w:pPr>
      <w:r>
        <w:rPr>
          <w:rFonts w:ascii="Bodo_uzb" w:hAnsi="Bodo_uzb"/>
          <w:b w:val="0"/>
          <w:color w:val="000000"/>
        </w:rPr>
        <w:t>Емирилиш коэффициенти</w:t>
      </w:r>
    </w:p>
    <w:p w:rsidR="001F687B" w:rsidRDefault="001F687B" w:rsidP="001F687B">
      <w:pPr>
        <w:pStyle w:val="a3"/>
        <w:ind w:firstLine="621"/>
        <w:jc w:val="both"/>
        <w:rPr>
          <w:rFonts w:ascii="Bodo_uzb" w:hAnsi="Bodo_uzb"/>
          <w:b w:val="0"/>
          <w:color w:val="000000"/>
          <w:sz w:val="16"/>
        </w:rPr>
      </w:pPr>
    </w:p>
    <w:p w:rsidR="001F687B" w:rsidRDefault="001F687B" w:rsidP="001F687B">
      <w:pPr>
        <w:pStyle w:val="a3"/>
        <w:rPr>
          <w:rFonts w:ascii="Bodo_uzb" w:hAnsi="Bodo_uzb"/>
          <w:color w:val="000000"/>
        </w:rPr>
      </w:pPr>
      <w:r>
        <w:rPr>
          <w:rFonts w:ascii="Bodo_uzb" w:hAnsi="Bodo_uzb"/>
          <w:color w:val="000000"/>
        </w:rPr>
        <w:object w:dxaOrig="1520" w:dyaOrig="660">
          <v:shape id="_x0000_i1031" type="#_x0000_t75" style="width:76.2pt;height:32.65pt" o:ole="" fillcolor="window">
            <v:imagedata r:id="rId17" o:title=""/>
          </v:shape>
          <o:OLEObject Type="Embed" ProgID="Equation.3" ShapeID="_x0000_i1031" DrawAspect="Content" ObjectID="_1365231625" r:id="rId18"/>
        </w:object>
      </w:r>
    </w:p>
    <w:p w:rsidR="001F687B" w:rsidRDefault="001F687B" w:rsidP="001F687B">
      <w:pPr>
        <w:pStyle w:val="a3"/>
        <w:ind w:firstLine="621"/>
        <w:jc w:val="both"/>
        <w:rPr>
          <w:rFonts w:ascii="Bodo_uzb" w:hAnsi="Bodo_uzb"/>
          <w:b w:val="0"/>
          <w:color w:val="000000"/>
        </w:rPr>
      </w:pPr>
      <w:r>
        <w:rPr>
          <w:rFonts w:ascii="Bodo_uzb" w:hAnsi="Bodo_uzb"/>
          <w:b w:val="0"/>
          <w:color w:val="000000"/>
        </w:rPr>
        <w:t>Бунда: Ф – асосий фондларнинг тылиқ баҳоси;</w:t>
      </w:r>
    </w:p>
    <w:p w:rsidR="001F687B" w:rsidRDefault="001F687B" w:rsidP="001F687B">
      <w:pPr>
        <w:pStyle w:val="a3"/>
        <w:ind w:firstLine="621"/>
        <w:jc w:val="both"/>
        <w:rPr>
          <w:rFonts w:ascii="Bodo_uzb" w:hAnsi="Bodo_uzb"/>
          <w:b w:val="0"/>
          <w:color w:val="000000"/>
        </w:rPr>
      </w:pPr>
      <w:r>
        <w:rPr>
          <w:rFonts w:ascii="Bodo_uzb" w:hAnsi="Bodo_uzb"/>
          <w:b w:val="0"/>
          <w:color w:val="000000"/>
        </w:rPr>
        <w:t>Ф</w:t>
      </w:r>
      <w:r>
        <w:rPr>
          <w:rFonts w:ascii="Bodo_uzb" w:hAnsi="Bodo_uzb"/>
          <w:b w:val="0"/>
          <w:color w:val="000000"/>
          <w:vertAlign w:val="superscript"/>
        </w:rPr>
        <w:t>1</w:t>
      </w:r>
      <w:r>
        <w:rPr>
          <w:rFonts w:ascii="Bodo_uzb" w:hAnsi="Bodo_uzb"/>
          <w:b w:val="0"/>
          <w:color w:val="000000"/>
        </w:rPr>
        <w:t xml:space="preserve"> - қолдиқ баҳоси.</w:t>
      </w:r>
    </w:p>
    <w:p w:rsidR="001F687B" w:rsidRDefault="001F687B" w:rsidP="001F687B">
      <w:pPr>
        <w:pStyle w:val="a3"/>
        <w:ind w:firstLine="621"/>
        <w:jc w:val="both"/>
        <w:rPr>
          <w:rFonts w:ascii="Bodo_uzb" w:hAnsi="Bodo_uzb"/>
          <w:b w:val="0"/>
          <w:color w:val="000000"/>
        </w:rPr>
      </w:pPr>
      <w:r>
        <w:rPr>
          <w:rFonts w:ascii="Bodo_uzb" w:hAnsi="Bodo_uzb"/>
          <w:b w:val="0"/>
          <w:color w:val="000000"/>
        </w:rPr>
        <w:t>Агар 1 сонидан емирилиш коэффициентини айириб ташласак, у ҳолда яроқлилик коэффициенти келиб чиқади.</w:t>
      </w:r>
    </w:p>
    <w:p w:rsidR="001F687B" w:rsidRDefault="001F687B" w:rsidP="001F687B">
      <w:pPr>
        <w:pStyle w:val="a3"/>
        <w:ind w:firstLine="621"/>
        <w:jc w:val="both"/>
        <w:rPr>
          <w:rFonts w:ascii="Bodo_uzb" w:hAnsi="Bodo_uzb"/>
          <w:b w:val="0"/>
          <w:color w:val="000000"/>
          <w:sz w:val="16"/>
        </w:rPr>
      </w:pPr>
    </w:p>
    <w:p w:rsidR="001F687B" w:rsidRDefault="001F687B" w:rsidP="001F687B">
      <w:pPr>
        <w:pStyle w:val="a3"/>
        <w:rPr>
          <w:rFonts w:ascii="Bodo_uzb" w:hAnsi="Bodo_uzb"/>
          <w:color w:val="000000"/>
        </w:rPr>
      </w:pPr>
      <w:r>
        <w:rPr>
          <w:rFonts w:ascii="Bodo_uzb" w:hAnsi="Bodo_uzb"/>
          <w:color w:val="000000"/>
        </w:rPr>
        <w:object w:dxaOrig="1579" w:dyaOrig="380">
          <v:shape id="_x0000_i1032" type="#_x0000_t75" style="width:78.7pt;height:19.25pt" o:ole="" fillcolor="window">
            <v:imagedata r:id="rId19" o:title=""/>
          </v:shape>
          <o:OLEObject Type="Embed" ProgID="Equation.3" ShapeID="_x0000_i1032" DrawAspect="Content" ObjectID="_1365231626" r:id="rId20"/>
        </w:object>
      </w:r>
    </w:p>
    <w:p w:rsidR="001F687B" w:rsidRDefault="001F687B" w:rsidP="001F687B">
      <w:pPr>
        <w:pStyle w:val="a3"/>
        <w:ind w:firstLine="621"/>
        <w:jc w:val="both"/>
        <w:rPr>
          <w:rFonts w:ascii="Bodo_uzb" w:hAnsi="Bodo_uzb"/>
          <w:color w:val="000000"/>
        </w:rPr>
      </w:pPr>
    </w:p>
    <w:p w:rsidR="001F687B" w:rsidRDefault="001F687B" w:rsidP="001F687B">
      <w:pPr>
        <w:pStyle w:val="a3"/>
        <w:rPr>
          <w:rFonts w:ascii="Bodo_uzb" w:hAnsi="Bodo_uzb"/>
          <w:color w:val="000000"/>
        </w:rPr>
      </w:pPr>
      <w:r>
        <w:rPr>
          <w:rFonts w:ascii="Bodo_uzb" w:hAnsi="Bodo_uzb"/>
          <w:color w:val="000000"/>
        </w:rPr>
        <w:object w:dxaOrig="1240" w:dyaOrig="660">
          <v:shape id="_x0000_i1033" type="#_x0000_t75" style="width:61.95pt;height:32.65pt" o:ole="" fillcolor="window">
            <v:imagedata r:id="rId21" o:title=""/>
          </v:shape>
          <o:OLEObject Type="Embed" ProgID="Equation.3" ShapeID="_x0000_i1033" DrawAspect="Content" ObjectID="_1365231627" r:id="rId22"/>
        </w:object>
      </w:r>
    </w:p>
    <w:p w:rsidR="001F687B" w:rsidRDefault="001F687B" w:rsidP="001F687B">
      <w:pPr>
        <w:pStyle w:val="a3"/>
        <w:ind w:firstLine="621"/>
        <w:jc w:val="both"/>
        <w:rPr>
          <w:rFonts w:ascii="Bodo_uzb" w:hAnsi="Bodo_uzb"/>
          <w:b w:val="0"/>
          <w:color w:val="000000"/>
        </w:rPr>
      </w:pPr>
      <w:r>
        <w:rPr>
          <w:rFonts w:ascii="Bodo_uzb" w:hAnsi="Bodo_uzb"/>
          <w:b w:val="0"/>
          <w:color w:val="000000"/>
        </w:rPr>
        <w:t>Асосий фондларни такрор ишлаб чиқариш суръати ҳамда уларнинг жисмоний ва техник ҳолатларидаги ызгариш суръатларини характерлаш мақсадида янгиланиш ва ишлаб чиқаришдан чиқариб ташланган фондлар коэффициентлари ҳисобланади.</w:t>
      </w:r>
    </w:p>
    <w:p w:rsidR="001F687B" w:rsidRDefault="001F687B" w:rsidP="001F687B">
      <w:pPr>
        <w:pStyle w:val="a3"/>
        <w:ind w:firstLine="621"/>
        <w:jc w:val="both"/>
        <w:rPr>
          <w:rFonts w:ascii="Bodo_uzb" w:hAnsi="Bodo_uzb"/>
          <w:color w:val="000000"/>
        </w:rPr>
      </w:pPr>
      <w:r>
        <w:rPr>
          <w:rFonts w:ascii="Bodo_uzb" w:hAnsi="Bodo_uzb"/>
          <w:b w:val="0"/>
          <w:color w:val="000000"/>
        </w:rPr>
        <w:t xml:space="preserve">               </w:t>
      </w:r>
      <w:r>
        <w:rPr>
          <w:rFonts w:ascii="Bodo_uzb" w:hAnsi="Bodo_uzb"/>
          <w:color w:val="000000"/>
        </w:rPr>
        <w:object w:dxaOrig="2720" w:dyaOrig="780">
          <v:shape id="_x0000_i1034" type="#_x0000_t75" style="width:135.65pt;height:39.35pt" o:ole="" fillcolor="window">
            <v:imagedata r:id="rId23" o:title=""/>
          </v:shape>
          <o:OLEObject Type="Embed" ProgID="Equation.3" ShapeID="_x0000_i1034" DrawAspect="Content" ObjectID="_1365231628" r:id="rId24"/>
        </w:object>
      </w:r>
    </w:p>
    <w:p w:rsidR="001F687B" w:rsidRDefault="001F687B" w:rsidP="001F687B">
      <w:pPr>
        <w:pStyle w:val="a3"/>
        <w:ind w:firstLine="621"/>
        <w:jc w:val="both"/>
        <w:rPr>
          <w:rFonts w:ascii="Bodo_uzb" w:hAnsi="Bodo_uzb"/>
          <w:color w:val="000000"/>
          <w:sz w:val="16"/>
        </w:rPr>
      </w:pPr>
    </w:p>
    <w:p w:rsidR="001F687B" w:rsidRDefault="001F687B" w:rsidP="001F687B">
      <w:pPr>
        <w:pStyle w:val="a3"/>
        <w:ind w:firstLine="621"/>
        <w:jc w:val="both"/>
        <w:rPr>
          <w:rFonts w:ascii="Bodo_uzb" w:hAnsi="Bodo_uzb"/>
          <w:b w:val="0"/>
          <w:color w:val="000000"/>
        </w:rPr>
      </w:pPr>
      <w:r>
        <w:rPr>
          <w:rFonts w:ascii="Bodo_uzb" w:hAnsi="Bodo_uzb"/>
          <w:b w:val="0"/>
          <w:color w:val="000000"/>
        </w:rPr>
        <w:t xml:space="preserve">Ҳар иккала коэффициентнинг бир-бирига яқинлашуви эски фондларнинг янги фондлар билан алмашинувини, янгиланиш коэффициентининг жуда катта былиши эса фондларнинг кенгайган такрор ишлаб чиқарилаётганини характерлайди. </w:t>
      </w:r>
    </w:p>
    <w:p w:rsidR="001F687B" w:rsidRDefault="001F687B" w:rsidP="001F687B">
      <w:pPr>
        <w:pStyle w:val="a3"/>
        <w:ind w:firstLine="621"/>
        <w:jc w:val="both"/>
        <w:rPr>
          <w:rFonts w:ascii="Bodo_uzb" w:hAnsi="Bodo_uzb"/>
          <w:b w:val="0"/>
          <w:color w:val="000000"/>
        </w:rPr>
      </w:pPr>
      <w:r>
        <w:rPr>
          <w:rFonts w:ascii="Bodo_uzb" w:hAnsi="Bodo_uzb"/>
          <w:b w:val="0"/>
          <w:color w:val="000000"/>
        </w:rPr>
        <w:t>Асосий ишлаб чиқариш фондларидан фойдаланишнинг умумлашган кырсаткичлари қуйидагилар:</w:t>
      </w:r>
    </w:p>
    <w:p w:rsidR="001F687B" w:rsidRDefault="001F687B" w:rsidP="001F687B">
      <w:pPr>
        <w:pStyle w:val="a3"/>
        <w:ind w:firstLine="621"/>
        <w:jc w:val="both"/>
        <w:rPr>
          <w:rFonts w:ascii="Bodo_uzb" w:hAnsi="Bodo_uzb"/>
          <w:b w:val="0"/>
          <w:color w:val="000000"/>
        </w:rPr>
      </w:pPr>
      <w:r>
        <w:rPr>
          <w:rFonts w:ascii="Bodo_uzb" w:hAnsi="Bodo_uzb"/>
          <w:b w:val="0"/>
          <w:color w:val="000000"/>
        </w:rPr>
        <w:t>а) фонддан келадиган самара ёки маҳсулотнинг фоизга былган талаблик даражаси;</w:t>
      </w:r>
    </w:p>
    <w:p w:rsidR="001F687B" w:rsidRDefault="001F687B" w:rsidP="001F687B">
      <w:pPr>
        <w:pStyle w:val="a3"/>
        <w:ind w:firstLine="621"/>
        <w:jc w:val="both"/>
        <w:rPr>
          <w:rFonts w:ascii="Bodo_uzb" w:hAnsi="Bodo_uzb"/>
          <w:b w:val="0"/>
          <w:color w:val="000000"/>
        </w:rPr>
      </w:pPr>
      <w:r>
        <w:rPr>
          <w:rFonts w:ascii="Bodo_uzb" w:hAnsi="Bodo_uzb"/>
          <w:b w:val="0"/>
          <w:color w:val="000000"/>
        </w:rPr>
        <w:t>б) меҳнатнинг асосий фонд билан қуролланганлик даражаси;</w:t>
      </w:r>
    </w:p>
    <w:p w:rsidR="001F687B" w:rsidRDefault="001F687B" w:rsidP="001F687B">
      <w:pPr>
        <w:pStyle w:val="a3"/>
        <w:ind w:firstLine="621"/>
        <w:jc w:val="both"/>
        <w:rPr>
          <w:rFonts w:ascii="Bodo_uzb" w:hAnsi="Bodo_uzb"/>
          <w:b w:val="0"/>
          <w:color w:val="000000"/>
        </w:rPr>
      </w:pPr>
      <w:r>
        <w:rPr>
          <w:rFonts w:ascii="Bodo_uzb" w:hAnsi="Bodo_uzb"/>
          <w:b w:val="0"/>
          <w:color w:val="000000"/>
        </w:rPr>
        <w:t>в) маҳсулотнинг қышимча ысишида асосий фондларнинг мутлақ қиймати ва улардан фойдаланиш коэффициенти омилларининг салмоғи.</w:t>
      </w:r>
    </w:p>
    <w:p w:rsidR="001F687B" w:rsidRDefault="001F687B" w:rsidP="001F687B">
      <w:pPr>
        <w:pStyle w:val="a3"/>
        <w:ind w:firstLine="621"/>
        <w:jc w:val="both"/>
        <w:rPr>
          <w:rFonts w:ascii="Bodo_uzb" w:hAnsi="Bodo_uzb"/>
          <w:b w:val="0"/>
          <w:color w:val="000000"/>
        </w:rPr>
      </w:pPr>
      <w:r>
        <w:rPr>
          <w:rFonts w:ascii="Bodo_uzb" w:hAnsi="Bodo_uzb"/>
          <w:b w:val="0"/>
          <w:color w:val="000000"/>
        </w:rPr>
        <w:t>Фонддан келадиган самара, яъни фонднинг бир сыми ҳисобига маҳсулот ишлаб чиқариш, одатда, бир йилда ишлаб чиқарилган маҳсулотнинг асосий ишлаб чиқариш фондлари йиллик ыртача қийматига нисбати билан аниқланади.</w:t>
      </w:r>
    </w:p>
    <w:p w:rsidR="001F687B" w:rsidRDefault="001F687B" w:rsidP="001F687B">
      <w:pPr>
        <w:pStyle w:val="a3"/>
        <w:ind w:firstLine="621"/>
        <w:jc w:val="both"/>
        <w:rPr>
          <w:rFonts w:ascii="Bodo_uzb" w:hAnsi="Bodo_uzb"/>
          <w:b w:val="0"/>
          <w:color w:val="000000"/>
          <w:sz w:val="16"/>
        </w:rPr>
      </w:pPr>
    </w:p>
    <w:p w:rsidR="001F687B" w:rsidRDefault="001F687B" w:rsidP="001F687B">
      <w:pPr>
        <w:pStyle w:val="a3"/>
        <w:ind w:firstLine="621"/>
        <w:jc w:val="both"/>
        <w:rPr>
          <w:rFonts w:ascii="Bodo_uzb" w:hAnsi="Bodo_uzb"/>
          <w:color w:val="000000"/>
        </w:rPr>
      </w:pP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color w:val="000000"/>
        </w:rPr>
        <w:object w:dxaOrig="999" w:dyaOrig="639">
          <v:shape id="_x0000_i1035" type="#_x0000_t75" style="width:50.25pt;height:31.8pt" o:ole="" fillcolor="window">
            <v:imagedata r:id="rId25" o:title=""/>
          </v:shape>
          <o:OLEObject Type="Embed" ProgID="Equation.3" ShapeID="_x0000_i1035" DrawAspect="Content" ObjectID="_1365231629" r:id="rId26"/>
        </w:object>
      </w:r>
    </w:p>
    <w:p w:rsidR="001F687B" w:rsidRDefault="001F687B" w:rsidP="001F687B">
      <w:pPr>
        <w:pStyle w:val="a3"/>
        <w:ind w:firstLine="621"/>
        <w:jc w:val="both"/>
        <w:rPr>
          <w:rFonts w:ascii="Bodo_uzb" w:hAnsi="Bodo_uzb"/>
          <w:b w:val="0"/>
          <w:color w:val="000000"/>
        </w:rPr>
      </w:pPr>
      <w:r>
        <w:rPr>
          <w:rFonts w:ascii="Bodo_uzb" w:hAnsi="Bodo_uzb"/>
          <w:b w:val="0"/>
          <w:color w:val="000000"/>
        </w:rPr>
        <w:t>Бу ерда: М – корхонанинг улгуржи баҳолардаги ялпи маҳсулоти;</w:t>
      </w:r>
    </w:p>
    <w:p w:rsidR="001F687B" w:rsidRDefault="001F687B" w:rsidP="001F687B">
      <w:pPr>
        <w:pStyle w:val="a3"/>
        <w:tabs>
          <w:tab w:val="num" w:pos="720"/>
        </w:tabs>
        <w:ind w:left="360" w:firstLine="621"/>
        <w:jc w:val="both"/>
        <w:rPr>
          <w:rFonts w:ascii="Bodo_uzb" w:hAnsi="Bodo_uzb"/>
          <w:b w:val="0"/>
          <w:color w:val="000000"/>
          <w:position w:val="2"/>
        </w:rPr>
      </w:pPr>
      <w:r>
        <w:rPr>
          <w:rFonts w:ascii="Bodo_uzb" w:hAnsi="Bodo_uzb"/>
          <w:b w:val="0"/>
          <w:color w:val="000000"/>
        </w:rPr>
        <w:object w:dxaOrig="260" w:dyaOrig="320">
          <v:shape id="_x0000_i1036" type="#_x0000_t75" style="width:13.4pt;height:15.9pt" o:ole="" fillcolor="window">
            <v:imagedata r:id="rId27" o:title=""/>
          </v:shape>
          <o:OLEObject Type="Embed" ProgID="Equation.3" ShapeID="_x0000_i1036" DrawAspect="Content" ObjectID="_1365231630" r:id="rId28"/>
        </w:object>
      </w:r>
      <w:r>
        <w:rPr>
          <w:rFonts w:ascii="Bodo_uzb" w:hAnsi="Bodo_uzb"/>
          <w:b w:val="0"/>
          <w:color w:val="000000"/>
        </w:rPr>
        <w:tab/>
        <w:t xml:space="preserve">- фондларнинг ыртача қиймати. </w:t>
      </w:r>
    </w:p>
    <w:p w:rsidR="001F687B" w:rsidRDefault="001F687B" w:rsidP="001F687B">
      <w:pPr>
        <w:pStyle w:val="a3"/>
        <w:tabs>
          <w:tab w:val="num" w:pos="720"/>
        </w:tabs>
        <w:ind w:firstLine="621"/>
        <w:jc w:val="both"/>
        <w:rPr>
          <w:rFonts w:ascii="Bodo_uzb" w:hAnsi="Bodo_uzb"/>
          <w:b w:val="0"/>
          <w:color w:val="000000"/>
          <w:position w:val="2"/>
        </w:rPr>
      </w:pPr>
      <w:r>
        <w:rPr>
          <w:rFonts w:ascii="Bodo_uzb" w:hAnsi="Bodo_uzb"/>
          <w:b w:val="0"/>
          <w:color w:val="000000"/>
          <w:position w:val="2"/>
        </w:rPr>
        <w:t>Фонднинг самарадорлик даражасига тескари былган кырсаткич маҳсулотнинг фондга былган талаблик даражасини характерлайди.</w:t>
      </w:r>
    </w:p>
    <w:p w:rsidR="001F687B" w:rsidRDefault="001F687B" w:rsidP="001F687B">
      <w:pPr>
        <w:pStyle w:val="a3"/>
        <w:tabs>
          <w:tab w:val="num" w:pos="720"/>
        </w:tabs>
        <w:ind w:firstLine="621"/>
        <w:jc w:val="both"/>
        <w:rPr>
          <w:rFonts w:ascii="Bodo_uzb" w:hAnsi="Bodo_uzb"/>
          <w:b w:val="0"/>
          <w:color w:val="000000"/>
          <w:position w:val="2"/>
          <w:sz w:val="16"/>
        </w:rPr>
      </w:pPr>
      <w:r>
        <w:rPr>
          <w:rFonts w:ascii="Bodo_uzb" w:hAnsi="Bodo_uzb"/>
          <w:b w:val="0"/>
          <w:color w:val="000000"/>
          <w:position w:val="2"/>
        </w:rPr>
        <w:tab/>
      </w:r>
      <w:r>
        <w:rPr>
          <w:rFonts w:ascii="Bodo_uzb" w:hAnsi="Bodo_uzb"/>
          <w:b w:val="0"/>
          <w:color w:val="000000"/>
          <w:position w:val="2"/>
          <w:sz w:val="16"/>
        </w:rPr>
        <w:tab/>
      </w:r>
      <w:r>
        <w:rPr>
          <w:rFonts w:ascii="Bodo_uzb" w:hAnsi="Bodo_uzb"/>
          <w:b w:val="0"/>
          <w:color w:val="000000"/>
          <w:position w:val="2"/>
          <w:sz w:val="16"/>
        </w:rPr>
        <w:tab/>
      </w:r>
    </w:p>
    <w:p w:rsidR="001F687B" w:rsidRDefault="001F687B" w:rsidP="001F687B">
      <w:pPr>
        <w:pStyle w:val="a3"/>
        <w:tabs>
          <w:tab w:val="num" w:pos="720"/>
        </w:tabs>
        <w:ind w:firstLine="621"/>
        <w:jc w:val="both"/>
        <w:rPr>
          <w:rFonts w:ascii="Bodo_uzb" w:hAnsi="Bodo_uzb"/>
          <w:color w:val="000000"/>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999" w:dyaOrig="660">
          <v:shape id="_x0000_i1037" type="#_x0000_t75" style="width:50.25pt;height:32.65pt" o:ole="" fillcolor="window">
            <v:imagedata r:id="rId29" o:title=""/>
          </v:shape>
          <o:OLEObject Type="Embed" ProgID="Equation.3" ShapeID="_x0000_i1037" DrawAspect="Content" ObjectID="_1365231631" r:id="rId30"/>
        </w:object>
      </w:r>
    </w:p>
    <w:p w:rsidR="001F687B" w:rsidRDefault="001F687B" w:rsidP="001F687B">
      <w:pPr>
        <w:pStyle w:val="a3"/>
        <w:tabs>
          <w:tab w:val="num" w:pos="720"/>
        </w:tabs>
        <w:ind w:firstLine="621"/>
        <w:jc w:val="both"/>
        <w:rPr>
          <w:rFonts w:ascii="Bodo_uzb" w:hAnsi="Bodo_uzb"/>
          <w:color w:val="000000"/>
          <w:sz w:val="16"/>
        </w:rPr>
      </w:pPr>
    </w:p>
    <w:p w:rsidR="001F687B" w:rsidRDefault="001F687B" w:rsidP="001F687B">
      <w:pPr>
        <w:pStyle w:val="a3"/>
        <w:tabs>
          <w:tab w:val="num" w:pos="720"/>
        </w:tabs>
        <w:ind w:firstLine="621"/>
        <w:jc w:val="both"/>
        <w:rPr>
          <w:rFonts w:ascii="Bodo_uzb" w:hAnsi="Bodo_uzb"/>
          <w:b w:val="0"/>
          <w:color w:val="000000"/>
          <w:position w:val="2"/>
        </w:rPr>
      </w:pPr>
      <w:r>
        <w:rPr>
          <w:rFonts w:ascii="Bodo_uzb" w:hAnsi="Bodo_uzb"/>
          <w:b w:val="0"/>
          <w:color w:val="000000"/>
        </w:rPr>
        <w:t>Халқ</w:t>
      </w:r>
      <w:r>
        <w:rPr>
          <w:rFonts w:ascii="Bodo_uzb" w:hAnsi="Bodo_uzb"/>
          <w:b w:val="0"/>
          <w:color w:val="000000"/>
          <w:position w:val="2"/>
        </w:rPr>
        <w:t xml:space="preserve"> хыжалигида асосий фондлардан самарали фойдаланишни умумлаштирувчи кырсаткич ижтимоий маҳсулот ва миллий даромад ысиши суръатларининг асосий ишлаб чиқариш фондлари ысиш суръатларидан устун былишидан иборат.</w:t>
      </w:r>
    </w:p>
    <w:p w:rsidR="001F687B" w:rsidRDefault="001F687B" w:rsidP="001F687B">
      <w:pPr>
        <w:pStyle w:val="a3"/>
        <w:tabs>
          <w:tab w:val="num" w:pos="720"/>
        </w:tabs>
        <w:ind w:firstLine="621"/>
        <w:jc w:val="both"/>
        <w:rPr>
          <w:rFonts w:ascii="Bodo_uzb" w:hAnsi="Bodo_uzb"/>
          <w:color w:val="000000"/>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1080" w:dyaOrig="620">
          <v:shape id="_x0000_i1038" type="#_x0000_t75" style="width:54.4pt;height:31pt" o:ole="" fillcolor="window">
            <v:imagedata r:id="rId31" o:title=""/>
          </v:shape>
          <o:OLEObject Type="Embed" ProgID="Equation.3" ShapeID="_x0000_i1038" DrawAspect="Content" ObjectID="_1365231632" r:id="rId32"/>
        </w:object>
      </w:r>
    </w:p>
    <w:p w:rsidR="001F687B" w:rsidRDefault="001F687B" w:rsidP="001F687B">
      <w:pPr>
        <w:pStyle w:val="a3"/>
        <w:tabs>
          <w:tab w:val="num" w:pos="720"/>
        </w:tabs>
        <w:ind w:firstLine="621"/>
        <w:jc w:val="both"/>
        <w:rPr>
          <w:rFonts w:ascii="Bodo_uzb" w:hAnsi="Bodo_uzb"/>
          <w:b w:val="0"/>
          <w:color w:val="000000"/>
          <w:position w:val="2"/>
        </w:rPr>
      </w:pPr>
      <w:r>
        <w:rPr>
          <w:rFonts w:ascii="Bodo_uzb" w:hAnsi="Bodo_uzb"/>
          <w:b w:val="0"/>
          <w:color w:val="000000"/>
        </w:rPr>
        <w:t>Меҳнат унумдорлиги, аввало, меҳнатнинг фонд билан қуролланишига боғлиқ.</w:t>
      </w:r>
      <w:r>
        <w:rPr>
          <w:rFonts w:ascii="Bodo_uzb" w:hAnsi="Bodo_uzb"/>
          <w:b w:val="0"/>
          <w:color w:val="000000"/>
          <w:position w:val="2"/>
        </w:rPr>
        <w:t xml:space="preserve"> </w:t>
      </w:r>
    </w:p>
    <w:p w:rsidR="001F687B" w:rsidRDefault="001F687B" w:rsidP="001F687B">
      <w:pPr>
        <w:pStyle w:val="a3"/>
        <w:tabs>
          <w:tab w:val="num" w:pos="720"/>
        </w:tabs>
        <w:ind w:firstLine="621"/>
        <w:jc w:val="both"/>
        <w:rPr>
          <w:rFonts w:ascii="Bodo_uzb" w:hAnsi="Bodo_uzb"/>
          <w:color w:val="000000"/>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960" w:dyaOrig="660">
          <v:shape id="_x0000_i1039" type="#_x0000_t75" style="width:47.7pt;height:32.65pt" o:ole="" fillcolor="window">
            <v:imagedata r:id="rId33" o:title=""/>
          </v:shape>
          <o:OLEObject Type="Embed" ProgID="Equation.3" ShapeID="_x0000_i1039" DrawAspect="Content" ObjectID="_1365231633" r:id="rId34"/>
        </w:object>
      </w:r>
    </w:p>
    <w:p w:rsidR="001F687B" w:rsidRDefault="001F687B" w:rsidP="001F687B">
      <w:pPr>
        <w:pStyle w:val="a3"/>
        <w:tabs>
          <w:tab w:val="num" w:pos="720"/>
        </w:tabs>
        <w:ind w:firstLine="621"/>
        <w:jc w:val="both"/>
        <w:rPr>
          <w:rFonts w:ascii="Bodo_uzb" w:hAnsi="Bodo_uzb"/>
          <w:b w:val="0"/>
          <w:color w:val="000000"/>
        </w:rPr>
      </w:pPr>
      <w:r>
        <w:rPr>
          <w:rFonts w:ascii="Bodo_uzb" w:hAnsi="Bodo_uzb"/>
          <w:b w:val="0"/>
          <w:color w:val="000000"/>
        </w:rPr>
        <w:t xml:space="preserve">Бу икки кырсаткичнинг нисбати      </w:t>
      </w:r>
    </w:p>
    <w:p w:rsidR="001F687B" w:rsidRDefault="001F687B" w:rsidP="001F687B">
      <w:pPr>
        <w:pStyle w:val="a3"/>
        <w:tabs>
          <w:tab w:val="num" w:pos="720"/>
        </w:tabs>
        <w:ind w:firstLine="621"/>
        <w:jc w:val="both"/>
        <w:rPr>
          <w:rFonts w:ascii="Bodo_uzb" w:hAnsi="Bodo_uzb"/>
          <w:color w:val="000000"/>
        </w:rPr>
      </w:pP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color w:val="000000"/>
        </w:rPr>
        <w:object w:dxaOrig="1460" w:dyaOrig="660">
          <v:shape id="_x0000_i1040" type="#_x0000_t75" style="width:72.85pt;height:32.65pt" o:ole="" fillcolor="window">
            <v:imagedata r:id="rId35" o:title=""/>
          </v:shape>
          <o:OLEObject Type="Embed" ProgID="Equation.3" ShapeID="_x0000_i1040" DrawAspect="Content" ObjectID="_1365231634" r:id="rId36"/>
        </w:object>
      </w:r>
    </w:p>
    <w:p w:rsidR="001F687B" w:rsidRDefault="001F687B" w:rsidP="001F687B">
      <w:pPr>
        <w:pStyle w:val="a3"/>
        <w:tabs>
          <w:tab w:val="num" w:pos="720"/>
        </w:tabs>
        <w:ind w:firstLine="621"/>
        <w:jc w:val="both"/>
        <w:rPr>
          <w:rFonts w:ascii="Bodo_uzb" w:hAnsi="Bodo_uzb"/>
          <w:color w:val="000000"/>
          <w:sz w:val="16"/>
        </w:rPr>
      </w:pPr>
    </w:p>
    <w:p w:rsidR="001F687B" w:rsidRDefault="001F687B" w:rsidP="001F687B">
      <w:pPr>
        <w:pStyle w:val="a3"/>
        <w:tabs>
          <w:tab w:val="num" w:pos="720"/>
        </w:tabs>
        <w:jc w:val="both"/>
        <w:rPr>
          <w:rFonts w:ascii="Bodo_uzb" w:hAnsi="Bodo_uzb"/>
          <w:b w:val="0"/>
          <w:color w:val="000000"/>
        </w:rPr>
      </w:pPr>
      <w:r>
        <w:rPr>
          <w:rFonts w:ascii="Bodo_uzb" w:hAnsi="Bodo_uzb"/>
          <w:b w:val="0"/>
          <w:color w:val="000000"/>
        </w:rPr>
        <w:t>фонддан олинадиган самарани тавсифлайди.</w:t>
      </w:r>
    </w:p>
    <w:p w:rsidR="001F687B" w:rsidRDefault="001F687B" w:rsidP="001F687B">
      <w:pPr>
        <w:pStyle w:val="a3"/>
        <w:tabs>
          <w:tab w:val="num" w:pos="720"/>
        </w:tabs>
        <w:ind w:firstLine="621"/>
        <w:jc w:val="both"/>
        <w:rPr>
          <w:rFonts w:ascii="Bodo_uzb" w:hAnsi="Bodo_uzb"/>
          <w:b w:val="0"/>
          <w:color w:val="000000"/>
        </w:rPr>
      </w:pPr>
      <w:r>
        <w:rPr>
          <w:rFonts w:ascii="Bodo_uzb" w:hAnsi="Bodo_uzb"/>
          <w:b w:val="0"/>
          <w:color w:val="000000"/>
        </w:rPr>
        <w:t>Фондларнинг самарадорлик даражаси уларнинг маҳсулот қышимча ысишидаги ҳисса билан аниқланади.</w:t>
      </w:r>
    </w:p>
    <w:p w:rsidR="001F687B" w:rsidRDefault="001F687B" w:rsidP="001F687B">
      <w:pPr>
        <w:pStyle w:val="a3"/>
        <w:tabs>
          <w:tab w:val="num" w:pos="720"/>
        </w:tabs>
        <w:ind w:firstLine="621"/>
        <w:jc w:val="both"/>
        <w:rPr>
          <w:rFonts w:ascii="Bodo_uzb" w:hAnsi="Bodo_uzb"/>
          <w:b w:val="0"/>
          <w:color w:val="000000"/>
        </w:rPr>
      </w:pPr>
      <w:r>
        <w:rPr>
          <w:rFonts w:ascii="Bodo_uzb" w:hAnsi="Bodo_uzb"/>
          <w:b w:val="0"/>
          <w:color w:val="000000"/>
        </w:rPr>
        <w:t xml:space="preserve">Маҳсулотнинг қышимча ысиши бир томондан, фондлар мутлақ йиғиндисининг ызгариши эвазига </w:t>
      </w:r>
    </w:p>
    <w:p w:rsidR="001F687B" w:rsidRDefault="001F687B" w:rsidP="001F687B">
      <w:pPr>
        <w:pStyle w:val="a3"/>
        <w:tabs>
          <w:tab w:val="num" w:pos="720"/>
        </w:tabs>
        <w:ind w:firstLine="621"/>
        <w:jc w:val="both"/>
        <w:rPr>
          <w:rFonts w:ascii="Bodo_uzb" w:hAnsi="Bodo_uzb"/>
          <w:b w:val="0"/>
          <w:color w:val="000000"/>
        </w:rPr>
      </w:pPr>
      <w:r>
        <w:rPr>
          <w:rFonts w:ascii="Bodo_uzb" w:hAnsi="Bodo_uzb"/>
          <w:b w:val="0"/>
          <w:color w:val="000000"/>
        </w:rPr>
        <w:lastRenderedPageBreak/>
        <w:tab/>
      </w: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color w:val="000000"/>
        </w:rPr>
        <w:object w:dxaOrig="2240" w:dyaOrig="420">
          <v:shape id="_x0000_i1041" type="#_x0000_t75" style="width:112.2pt;height:20.95pt" o:ole="" fillcolor="window">
            <v:imagedata r:id="rId37" o:title=""/>
          </v:shape>
          <o:OLEObject Type="Embed" ProgID="Equation.3" ShapeID="_x0000_i1041" DrawAspect="Content" ObjectID="_1365231635" r:id="rId38"/>
        </w:object>
      </w:r>
    </w:p>
    <w:p w:rsidR="001F687B" w:rsidRDefault="001F687B" w:rsidP="001F687B">
      <w:pPr>
        <w:pStyle w:val="a3"/>
        <w:jc w:val="both"/>
        <w:rPr>
          <w:rFonts w:ascii="Bodo_uzb" w:hAnsi="Bodo_uzb"/>
          <w:b w:val="0"/>
          <w:color w:val="000000"/>
          <w:position w:val="2"/>
        </w:rPr>
      </w:pPr>
      <w:r>
        <w:rPr>
          <w:rFonts w:ascii="Bodo_uzb" w:hAnsi="Bodo_uzb"/>
          <w:b w:val="0"/>
          <w:color w:val="000000"/>
          <w:position w:val="2"/>
        </w:rPr>
        <w:t>ва иккинчи томондан, фондлардан фойдаланиш даражаси эвазига амалга ошган былиши мумкин.</w:t>
      </w: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2560" w:dyaOrig="420">
          <v:shape id="_x0000_i1042" type="#_x0000_t75" style="width:128.1pt;height:20.95pt" o:ole="" fillcolor="window">
            <v:imagedata r:id="rId39" o:title=""/>
          </v:shape>
          <o:OLEObject Type="Embed" ProgID="Equation.3" ShapeID="_x0000_i1042" DrawAspect="Content" ObjectID="_1365231636" r:id="rId40"/>
        </w:object>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p>
    <w:p w:rsidR="001F687B" w:rsidRDefault="001F687B" w:rsidP="001F687B">
      <w:pPr>
        <w:pStyle w:val="a3"/>
        <w:ind w:firstLine="621"/>
        <w:jc w:val="both"/>
        <w:rPr>
          <w:rFonts w:ascii="Bodo_uzb" w:hAnsi="Bodo_uzb"/>
          <w:b w:val="0"/>
          <w:color w:val="000000"/>
          <w:position w:val="2"/>
        </w:rPr>
      </w:pP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Маҳсулотнинг умумий қышимча ысиши ҳар иккала кырсаткич натижаларини қышиш ёрдамида ҳисобланиши мумкин.</w:t>
      </w:r>
    </w:p>
    <w:p w:rsidR="001F687B" w:rsidRDefault="001F687B" w:rsidP="001F687B">
      <w:pPr>
        <w:pStyle w:val="a3"/>
        <w:ind w:firstLine="621"/>
        <w:jc w:val="both"/>
        <w:rPr>
          <w:rFonts w:ascii="Bodo_uzb" w:hAnsi="Bodo_uzb"/>
          <w:b w:val="0"/>
          <w:color w:val="000000"/>
          <w:position w:val="2"/>
        </w:rPr>
      </w:pP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2140" w:dyaOrig="360">
          <v:shape id="_x0000_i1043" type="#_x0000_t75" style="width:107.15pt;height:18.4pt" o:ole="" fillcolor="window">
            <v:imagedata r:id="rId41" o:title=""/>
          </v:shape>
          <o:OLEObject Type="Embed" ProgID="Equation.3" ShapeID="_x0000_i1043" DrawAspect="Content" ObjectID="_1365231637" r:id="rId42"/>
        </w:object>
      </w: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Ишлаб турган фондлардан фойдаланиш даражасини ошириш янги-янги корхоналарни ишга тушириш, уларни ызлаштириш учун сарфланадиган каттагина капитал маблағлар ва ижтимоий иш вақтининг тежалиши билан тенгдир.</w:t>
      </w: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Асосий фондлар динамикаси таркиби ызгаришларини таҳлил қилишда, уларнинг тыла бошланғич ва қолдиқ баҳоларига асосланиб баланслар тузилади. Тыла бошланғич баҳода асосий фондлар баланси қуйидаги кырсаткичлардан ташкил топади:</w:t>
      </w:r>
    </w:p>
    <w:p w:rsidR="001F687B" w:rsidRDefault="001F687B" w:rsidP="001F687B">
      <w:pPr>
        <w:pStyle w:val="a3"/>
        <w:ind w:firstLine="621"/>
        <w:jc w:val="both"/>
        <w:rPr>
          <w:rFonts w:ascii="Bodo_uzb" w:hAnsi="Bodo_uzb"/>
          <w:b w:val="0"/>
          <w:color w:val="000000"/>
          <w:position w:val="2"/>
          <w:sz w:val="24"/>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59"/>
        <w:gridCol w:w="982"/>
        <w:gridCol w:w="25"/>
        <w:gridCol w:w="2508"/>
        <w:gridCol w:w="1017"/>
        <w:gridCol w:w="2518"/>
        <w:gridCol w:w="1259"/>
      </w:tblGrid>
      <w:tr w:rsidR="001F687B" w:rsidTr="004B68B4">
        <w:tblPrEx>
          <w:tblCellMar>
            <w:top w:w="0" w:type="dxa"/>
            <w:bottom w:w="0" w:type="dxa"/>
          </w:tblCellMar>
        </w:tblPrEx>
        <w:trPr>
          <w:cantSplit/>
          <w:trHeight w:val="1260"/>
        </w:trPr>
        <w:tc>
          <w:tcPr>
            <w:tcW w:w="1259" w:type="dxa"/>
            <w:vMerge w:val="restart"/>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Йил бошида фондлар қиймати</w:t>
            </w:r>
          </w:p>
        </w:tc>
        <w:tc>
          <w:tcPr>
            <w:tcW w:w="3515" w:type="dxa"/>
            <w:gridSpan w:val="3"/>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Жорий йилда ишлаб чиқаришга киритилган фондлар</w:t>
            </w:r>
          </w:p>
        </w:tc>
        <w:tc>
          <w:tcPr>
            <w:tcW w:w="3535" w:type="dxa"/>
            <w:gridSpan w:val="2"/>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Жорий йилда ишлаб чиқаришдан чиқиб кетган фондлар</w:t>
            </w:r>
          </w:p>
        </w:tc>
        <w:tc>
          <w:tcPr>
            <w:tcW w:w="1259" w:type="dxa"/>
            <w:vMerge w:val="restart"/>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Йил охирида фондлар қиймати</w:t>
            </w:r>
          </w:p>
        </w:tc>
      </w:tr>
      <w:tr w:rsidR="001F687B" w:rsidTr="004B68B4">
        <w:tblPrEx>
          <w:tblCellMar>
            <w:top w:w="0" w:type="dxa"/>
            <w:bottom w:w="0" w:type="dxa"/>
          </w:tblCellMar>
        </w:tblPrEx>
        <w:trPr>
          <w:cantSplit/>
          <w:trHeight w:val="147"/>
        </w:trPr>
        <w:tc>
          <w:tcPr>
            <w:tcW w:w="1259" w:type="dxa"/>
            <w:vMerge/>
          </w:tcPr>
          <w:p w:rsidR="001F687B" w:rsidRDefault="001F687B" w:rsidP="004B68B4">
            <w:pPr>
              <w:pStyle w:val="a3"/>
              <w:rPr>
                <w:rFonts w:ascii="Bodo_uzb" w:hAnsi="Bodo_uzb"/>
                <w:b w:val="0"/>
                <w:color w:val="000000"/>
                <w:position w:val="2"/>
                <w:sz w:val="24"/>
              </w:rPr>
            </w:pPr>
          </w:p>
        </w:tc>
        <w:tc>
          <w:tcPr>
            <w:tcW w:w="1007" w:type="dxa"/>
            <w:gridSpan w:val="2"/>
          </w:tcPr>
          <w:p w:rsidR="001F687B" w:rsidRDefault="001F687B" w:rsidP="004B68B4">
            <w:pPr>
              <w:pStyle w:val="a3"/>
              <w:jc w:val="both"/>
              <w:rPr>
                <w:rFonts w:ascii="Bodo_uzb" w:hAnsi="Bodo_uzb"/>
                <w:b w:val="0"/>
                <w:color w:val="000000"/>
                <w:position w:val="2"/>
                <w:sz w:val="24"/>
              </w:rPr>
            </w:pPr>
            <w:r>
              <w:rPr>
                <w:rFonts w:ascii="Bodo_uzb" w:hAnsi="Bodo_uzb"/>
                <w:b w:val="0"/>
                <w:color w:val="000000"/>
                <w:position w:val="2"/>
                <w:sz w:val="24"/>
              </w:rPr>
              <w:t>жами</w:t>
            </w:r>
          </w:p>
        </w:tc>
        <w:tc>
          <w:tcPr>
            <w:tcW w:w="2508"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шу жумладан, янги киритилган фондлар</w:t>
            </w:r>
          </w:p>
        </w:tc>
        <w:tc>
          <w:tcPr>
            <w:tcW w:w="1017"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жами</w:t>
            </w:r>
          </w:p>
        </w:tc>
        <w:tc>
          <w:tcPr>
            <w:tcW w:w="2518"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шу жумладан, тугатилган фондлар</w:t>
            </w:r>
          </w:p>
        </w:tc>
        <w:tc>
          <w:tcPr>
            <w:tcW w:w="1259" w:type="dxa"/>
            <w:vMerge/>
          </w:tcPr>
          <w:p w:rsidR="001F687B" w:rsidRDefault="001F687B" w:rsidP="004B68B4">
            <w:pPr>
              <w:pStyle w:val="a3"/>
              <w:rPr>
                <w:rFonts w:ascii="Bodo_uzb" w:hAnsi="Bodo_uzb"/>
                <w:b w:val="0"/>
                <w:color w:val="000000"/>
                <w:position w:val="2"/>
                <w:sz w:val="24"/>
              </w:rPr>
            </w:pPr>
          </w:p>
        </w:tc>
      </w:tr>
      <w:tr w:rsidR="001F687B" w:rsidTr="004B68B4">
        <w:tblPrEx>
          <w:tblCellMar>
            <w:top w:w="0" w:type="dxa"/>
            <w:bottom w:w="0" w:type="dxa"/>
          </w:tblCellMar>
        </w:tblPrEx>
        <w:trPr>
          <w:trHeight w:val="325"/>
        </w:trPr>
        <w:tc>
          <w:tcPr>
            <w:tcW w:w="1259"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1</w:t>
            </w:r>
          </w:p>
        </w:tc>
        <w:tc>
          <w:tcPr>
            <w:tcW w:w="982"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2</w:t>
            </w:r>
          </w:p>
        </w:tc>
        <w:tc>
          <w:tcPr>
            <w:tcW w:w="2533" w:type="dxa"/>
            <w:gridSpan w:val="2"/>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3</w:t>
            </w:r>
          </w:p>
        </w:tc>
        <w:tc>
          <w:tcPr>
            <w:tcW w:w="1017"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4</w:t>
            </w:r>
          </w:p>
        </w:tc>
        <w:tc>
          <w:tcPr>
            <w:tcW w:w="2518"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5</w:t>
            </w:r>
          </w:p>
        </w:tc>
        <w:tc>
          <w:tcPr>
            <w:tcW w:w="1259" w:type="dxa"/>
          </w:tcPr>
          <w:p w:rsidR="001F687B" w:rsidRDefault="001F687B" w:rsidP="004B68B4">
            <w:pPr>
              <w:pStyle w:val="a3"/>
              <w:rPr>
                <w:rFonts w:ascii="Bodo_uzb" w:hAnsi="Bodo_uzb"/>
                <w:b w:val="0"/>
                <w:color w:val="000000"/>
                <w:position w:val="2"/>
                <w:sz w:val="24"/>
              </w:rPr>
            </w:pPr>
            <w:r>
              <w:rPr>
                <w:rFonts w:ascii="Bodo_uzb" w:hAnsi="Bodo_uzb"/>
                <w:b w:val="0"/>
                <w:color w:val="000000"/>
                <w:position w:val="2"/>
                <w:sz w:val="24"/>
              </w:rPr>
              <w:t>6</w:t>
            </w:r>
          </w:p>
        </w:tc>
      </w:tr>
    </w:tbl>
    <w:p w:rsidR="001F687B" w:rsidRDefault="001F687B" w:rsidP="001F687B">
      <w:pPr>
        <w:pStyle w:val="a3"/>
        <w:ind w:firstLine="621"/>
        <w:jc w:val="both"/>
        <w:rPr>
          <w:rFonts w:ascii="Bodo_uzb" w:hAnsi="Bodo_uzb"/>
          <w:b w:val="0"/>
          <w:color w:val="000000"/>
          <w:position w:val="2"/>
        </w:rPr>
      </w:pP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position w:val="2"/>
        </w:rPr>
        <w:t>Қайд қилинган кырсаткичлар ыртасида қуйидагича баланс берувчи боғланиш мавжуд:</w:t>
      </w:r>
    </w:p>
    <w:p w:rsidR="001F687B" w:rsidRDefault="001F687B" w:rsidP="001F687B">
      <w:pPr>
        <w:pStyle w:val="a3"/>
        <w:ind w:firstLine="621"/>
        <w:jc w:val="both"/>
        <w:rPr>
          <w:rFonts w:ascii="Bodo_uzb" w:hAnsi="Bodo_uzb"/>
          <w:color w:val="000000"/>
        </w:rPr>
      </w:pP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b w:val="0"/>
          <w:color w:val="000000"/>
          <w:position w:val="2"/>
        </w:rPr>
        <w:tab/>
      </w:r>
      <w:r>
        <w:rPr>
          <w:rFonts w:ascii="Bodo_uzb" w:hAnsi="Bodo_uzb"/>
          <w:color w:val="000000"/>
        </w:rPr>
        <w:object w:dxaOrig="1920" w:dyaOrig="360">
          <v:shape id="_x0000_i1044" type="#_x0000_t75" style="width:96.3pt;height:18.4pt" o:ole="" fillcolor="window">
            <v:imagedata r:id="rId43" o:title=""/>
          </v:shape>
          <o:OLEObject Type="Embed" ProgID="Equation.3" ShapeID="_x0000_i1044" DrawAspect="Content" ObjectID="_1365231638" r:id="rId44"/>
        </w:object>
      </w:r>
    </w:p>
    <w:p w:rsidR="001F687B" w:rsidRDefault="001F687B" w:rsidP="001F687B">
      <w:pPr>
        <w:pStyle w:val="a3"/>
        <w:ind w:firstLine="621"/>
        <w:jc w:val="both"/>
        <w:rPr>
          <w:rFonts w:ascii="Bodo_uzb" w:hAnsi="Bodo_uzb"/>
          <w:b w:val="0"/>
          <w:color w:val="000000"/>
        </w:rPr>
      </w:pPr>
      <w:r>
        <w:rPr>
          <w:rFonts w:ascii="Bodo_uzb" w:hAnsi="Bodo_uzb"/>
          <w:b w:val="0"/>
          <w:color w:val="000000"/>
        </w:rPr>
        <w:t>Баланс усулидан ташқари, асосий фондлар динамикаси индекс усули ёрдамида ҳам таҳлил қилинади. Шу мақсадда қиймат, фондларнинг физик ҳажми ва улардаги баҳонинг ызгаришини таърифловчи индекслар ҳисобланади. Қиймат индекси қуйидагича:</w:t>
      </w:r>
    </w:p>
    <w:p w:rsidR="001F687B" w:rsidRDefault="001F687B" w:rsidP="001F687B">
      <w:pPr>
        <w:pStyle w:val="a3"/>
        <w:ind w:firstLine="621"/>
        <w:jc w:val="both"/>
        <w:rPr>
          <w:rFonts w:ascii="Bodo_uzb" w:hAnsi="Bodo_uzb"/>
          <w:b w:val="0"/>
          <w:color w:val="000000"/>
        </w:rPr>
      </w:pPr>
    </w:p>
    <w:p w:rsidR="001F687B" w:rsidRDefault="001F687B" w:rsidP="001F687B">
      <w:pPr>
        <w:pStyle w:val="a3"/>
        <w:ind w:firstLine="621"/>
        <w:jc w:val="both"/>
        <w:rPr>
          <w:rFonts w:ascii="Bodo_uzb" w:hAnsi="Bodo_uzb"/>
          <w:color w:val="000000"/>
        </w:rPr>
      </w:pP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b w:val="0"/>
          <w:color w:val="000000"/>
        </w:rPr>
        <w:tab/>
      </w:r>
      <w:r>
        <w:rPr>
          <w:rFonts w:ascii="Bodo_uzb" w:hAnsi="Bodo_uzb"/>
          <w:color w:val="000000"/>
        </w:rPr>
        <w:object w:dxaOrig="1540" w:dyaOrig="760">
          <v:shape id="_x0000_i1045" type="#_x0000_t75" style="width:77pt;height:37.65pt" o:ole="" fillcolor="window">
            <v:imagedata r:id="rId45" o:title=""/>
          </v:shape>
          <o:OLEObject Type="Embed" ProgID="Equation.3" ShapeID="_x0000_i1045" DrawAspect="Content" ObjectID="_1365231639" r:id="rId46"/>
        </w:object>
      </w:r>
    </w:p>
    <w:p w:rsidR="001F687B" w:rsidRDefault="001F687B" w:rsidP="001F687B">
      <w:pPr>
        <w:pStyle w:val="a3"/>
        <w:ind w:firstLine="621"/>
        <w:jc w:val="both"/>
        <w:rPr>
          <w:rFonts w:ascii="Bodo_uzb" w:hAnsi="Bodo_uzb"/>
          <w:b w:val="0"/>
          <w:color w:val="000000"/>
        </w:rPr>
      </w:pPr>
      <w:r>
        <w:rPr>
          <w:rFonts w:ascii="Bodo_uzb" w:hAnsi="Bodo_uzb"/>
          <w:b w:val="0"/>
          <w:color w:val="000000"/>
        </w:rPr>
        <w:t xml:space="preserve">Бу ерда: </w:t>
      </w:r>
      <w:r>
        <w:rPr>
          <w:rFonts w:ascii="Bodo_uzb" w:hAnsi="Bodo_uzb"/>
          <w:b w:val="0"/>
          <w:color w:val="000000"/>
          <w:lang w:val="en-US"/>
        </w:rPr>
        <w:t>q</w:t>
      </w:r>
      <w:r>
        <w:rPr>
          <w:rFonts w:ascii="Bodo_uzb" w:hAnsi="Bodo_uzb"/>
          <w:b w:val="0"/>
          <w:color w:val="000000"/>
          <w:vertAlign w:val="subscript"/>
        </w:rPr>
        <w:t>0</w:t>
      </w:r>
      <w:r>
        <w:rPr>
          <w:rFonts w:ascii="Bodo_uzb" w:hAnsi="Bodo_uzb"/>
          <w:b w:val="0"/>
          <w:color w:val="000000"/>
        </w:rPr>
        <w:t xml:space="preserve"> ва </w:t>
      </w:r>
      <w:r>
        <w:rPr>
          <w:rFonts w:ascii="Bodo_uzb" w:hAnsi="Bodo_uzb"/>
          <w:b w:val="0"/>
          <w:color w:val="000000"/>
          <w:lang w:val="en-US"/>
        </w:rPr>
        <w:t>q</w:t>
      </w:r>
      <w:r>
        <w:rPr>
          <w:rFonts w:ascii="Bodo_uzb" w:hAnsi="Bodo_uzb"/>
          <w:b w:val="0"/>
          <w:color w:val="000000"/>
          <w:vertAlign w:val="subscript"/>
        </w:rPr>
        <w:t xml:space="preserve">1  </w:t>
      </w:r>
      <w:r>
        <w:rPr>
          <w:rFonts w:ascii="Bodo_uzb" w:hAnsi="Bodo_uzb"/>
          <w:b w:val="0"/>
          <w:color w:val="000000"/>
        </w:rPr>
        <w:t>-  базис ва жорий даврлардаги асосий фондларнинг натурал ифодаланиши туради;</w:t>
      </w:r>
    </w:p>
    <w:p w:rsidR="001F687B" w:rsidRDefault="001F687B" w:rsidP="001F687B">
      <w:pPr>
        <w:pStyle w:val="a3"/>
        <w:ind w:firstLine="621"/>
        <w:jc w:val="both"/>
        <w:rPr>
          <w:rFonts w:ascii="Bodo_uzb" w:hAnsi="Bodo_uzb"/>
          <w:b w:val="0"/>
          <w:color w:val="000000"/>
        </w:rPr>
      </w:pPr>
      <w:r>
        <w:rPr>
          <w:rFonts w:ascii="Bodo_uzb" w:hAnsi="Bodo_uzb"/>
          <w:b w:val="0"/>
          <w:color w:val="000000"/>
        </w:rPr>
        <w:t>р</w:t>
      </w:r>
      <w:r>
        <w:rPr>
          <w:rFonts w:ascii="Bodo_uzb" w:hAnsi="Bodo_uzb"/>
          <w:b w:val="0"/>
          <w:color w:val="000000"/>
          <w:vertAlign w:val="subscript"/>
        </w:rPr>
        <w:t>0</w:t>
      </w:r>
      <w:r>
        <w:rPr>
          <w:rFonts w:ascii="Bodo_uzb" w:hAnsi="Bodo_uzb"/>
          <w:b w:val="0"/>
          <w:color w:val="000000"/>
        </w:rPr>
        <w:t xml:space="preserve"> ва р</w:t>
      </w:r>
      <w:r>
        <w:rPr>
          <w:rFonts w:ascii="Bodo_uzb" w:hAnsi="Bodo_uzb"/>
          <w:b w:val="0"/>
          <w:color w:val="000000"/>
          <w:vertAlign w:val="subscript"/>
        </w:rPr>
        <w:t xml:space="preserve">1   </w:t>
      </w:r>
      <w:r>
        <w:rPr>
          <w:rFonts w:ascii="Bodo_uzb" w:hAnsi="Bodo_uzb"/>
          <w:b w:val="0"/>
          <w:color w:val="000000"/>
        </w:rPr>
        <w:t>-  фондларнинг қиймати.</w:t>
      </w:r>
    </w:p>
    <w:p w:rsidR="001F687B" w:rsidRDefault="001F687B" w:rsidP="001F687B">
      <w:pPr>
        <w:pStyle w:val="a3"/>
        <w:ind w:firstLine="621"/>
        <w:jc w:val="both"/>
        <w:rPr>
          <w:rFonts w:ascii="Bodo_uzb" w:hAnsi="Bodo_uzb"/>
          <w:b w:val="0"/>
          <w:color w:val="000000"/>
        </w:rPr>
      </w:pPr>
      <w:r>
        <w:rPr>
          <w:rFonts w:ascii="Bodo_uzb" w:hAnsi="Bodo_uzb"/>
          <w:b w:val="0"/>
          <w:color w:val="000000"/>
        </w:rPr>
        <w:t>Ушбу индекс фондларни ыша қилинган жами харажатлар динамикаси тыла бошланғич баҳода ифодалайди. Кыриниб турибдики, асосий фондлар қиймати иккита омилга, яъни фондларнинг физик ҳажми ва улардаги баҳонинг ызгаришига боғлиқ.</w:t>
      </w:r>
    </w:p>
    <w:p w:rsidR="001F687B" w:rsidRDefault="001F687B" w:rsidP="001F687B">
      <w:pPr>
        <w:pStyle w:val="a3"/>
        <w:ind w:firstLine="621"/>
        <w:jc w:val="both"/>
        <w:rPr>
          <w:rFonts w:ascii="Bodo_uzb" w:hAnsi="Bodo_uzb"/>
          <w:b w:val="0"/>
          <w:color w:val="000000"/>
        </w:rPr>
      </w:pPr>
      <w:r>
        <w:rPr>
          <w:rFonts w:ascii="Bodo_uzb" w:hAnsi="Bodo_uzb"/>
          <w:b w:val="0"/>
          <w:color w:val="000000"/>
        </w:rPr>
        <w:t xml:space="preserve">Биринчи омилнинг таъсирини аниқлаш мақсадида асосий фондларнинг </w:t>
      </w:r>
      <w:r>
        <w:rPr>
          <w:rFonts w:ascii="Bodo_uzb" w:hAnsi="Bodo_uzb"/>
          <w:b w:val="0"/>
          <w:color w:val="000000"/>
        </w:rPr>
        <w:lastRenderedPageBreak/>
        <w:t>физик ҳажми индекси ҳисобланади.</w:t>
      </w:r>
    </w:p>
    <w:p w:rsidR="001F687B" w:rsidRDefault="001F687B" w:rsidP="001F687B">
      <w:pPr>
        <w:pStyle w:val="a3"/>
        <w:rPr>
          <w:rFonts w:ascii="Bodo_uzb" w:hAnsi="Bodo_uzb"/>
          <w:color w:val="000000"/>
        </w:rPr>
      </w:pPr>
      <w:r>
        <w:rPr>
          <w:rFonts w:ascii="Bodo_uzb" w:hAnsi="Bodo_uzb"/>
          <w:color w:val="000000"/>
        </w:rPr>
        <w:object w:dxaOrig="1440" w:dyaOrig="760">
          <v:shape id="_x0000_i1046" type="#_x0000_t75" style="width:1in;height:37.65pt" o:ole="" fillcolor="window">
            <v:imagedata r:id="rId47" o:title=""/>
          </v:shape>
          <o:OLEObject Type="Embed" ProgID="Equation.3" ShapeID="_x0000_i1046" DrawAspect="Content" ObjectID="_1365231640" r:id="rId48"/>
        </w:object>
      </w:r>
    </w:p>
    <w:p w:rsidR="001F687B" w:rsidRDefault="001F687B" w:rsidP="001F687B">
      <w:pPr>
        <w:pStyle w:val="a3"/>
        <w:ind w:firstLine="621"/>
        <w:jc w:val="both"/>
        <w:rPr>
          <w:rFonts w:ascii="Bodo_uzb" w:hAnsi="Bodo_uzb"/>
          <w:b w:val="0"/>
          <w:color w:val="000000"/>
          <w:position w:val="2"/>
        </w:rPr>
      </w:pPr>
      <w:r>
        <w:rPr>
          <w:rFonts w:ascii="Bodo_uzb" w:hAnsi="Bodo_uzb"/>
          <w:b w:val="0"/>
          <w:color w:val="000000"/>
        </w:rPr>
        <w:t>Бу ерда фондларнинг</w:t>
      </w:r>
      <w:r>
        <w:rPr>
          <w:rFonts w:ascii="Bodo_uzb" w:hAnsi="Bodo_uzb"/>
          <w:b w:val="0"/>
          <w:color w:val="000000"/>
          <w:position w:val="2"/>
        </w:rPr>
        <w:t xml:space="preserve"> физик ҳажми ызгарган ҳолда, уларнинг баҳоси базис даври баҳосида қолади. Асосий фондларнинг таққослама баҳода баҳоланиши қуйидагича ҳисобланади:</w:t>
      </w:r>
    </w:p>
    <w:p w:rsidR="001F687B" w:rsidRDefault="001F687B" w:rsidP="001F687B">
      <w:pPr>
        <w:pStyle w:val="a3"/>
        <w:rPr>
          <w:rFonts w:ascii="Bodo_uzb" w:hAnsi="Bodo_uzb"/>
          <w:color w:val="000000"/>
        </w:rPr>
      </w:pPr>
      <w:r>
        <w:rPr>
          <w:rFonts w:ascii="Bodo_uzb" w:hAnsi="Bodo_uzb"/>
          <w:color w:val="000000"/>
        </w:rPr>
        <w:object w:dxaOrig="1500" w:dyaOrig="760">
          <v:shape id="_x0000_i1047" type="#_x0000_t75" style="width:75.35pt;height:37.65pt" o:ole="" fillcolor="window">
            <v:imagedata r:id="rId49" o:title=""/>
          </v:shape>
          <o:OLEObject Type="Embed" ProgID="Equation.3" ShapeID="_x0000_i1047" DrawAspect="Content" ObjectID="_1365231641" r:id="rId50"/>
        </w:object>
      </w:r>
    </w:p>
    <w:p w:rsidR="001F687B" w:rsidRDefault="001F687B" w:rsidP="001F687B">
      <w:pPr>
        <w:tabs>
          <w:tab w:val="left" w:pos="0"/>
        </w:tabs>
        <w:jc w:val="center"/>
        <w:rPr>
          <w:rFonts w:ascii="Bodo_uzb" w:hAnsi="Bodo_uzb"/>
          <w:b/>
          <w:color w:val="000000"/>
          <w:position w:val="2"/>
          <w:sz w:val="28"/>
        </w:rPr>
      </w:pPr>
    </w:p>
    <w:p w:rsidR="001F687B" w:rsidRDefault="001F687B" w:rsidP="001F687B">
      <w:pPr>
        <w:tabs>
          <w:tab w:val="left" w:pos="0"/>
        </w:tabs>
        <w:jc w:val="center"/>
        <w:rPr>
          <w:rFonts w:ascii="Bodo_uzb" w:hAnsi="Bodo_uzb"/>
          <w:b/>
          <w:color w:val="000000"/>
          <w:position w:val="2"/>
          <w:sz w:val="28"/>
        </w:rPr>
      </w:pPr>
      <w:r>
        <w:rPr>
          <w:rFonts w:ascii="Bodo_uzb" w:hAnsi="Bodo_uzb"/>
          <w:b/>
          <w:color w:val="000000"/>
          <w:position w:val="2"/>
          <w:sz w:val="28"/>
        </w:rPr>
        <w:t>Қисқача хулосалар</w:t>
      </w:r>
    </w:p>
    <w:p w:rsidR="001F687B" w:rsidRDefault="001F687B" w:rsidP="001F687B">
      <w:pPr>
        <w:tabs>
          <w:tab w:val="left" w:pos="0"/>
        </w:tabs>
        <w:jc w:val="center"/>
        <w:rPr>
          <w:rFonts w:ascii="Bodo_uzb" w:hAnsi="Bodo_uzb"/>
          <w:b/>
          <w:color w:val="000000"/>
          <w:position w:val="2"/>
          <w:sz w:val="28"/>
        </w:rPr>
      </w:pPr>
    </w:p>
    <w:p w:rsidR="001F687B" w:rsidRDefault="001F687B" w:rsidP="001F687B">
      <w:pPr>
        <w:jc w:val="both"/>
        <w:rPr>
          <w:rFonts w:ascii="Bodo_uzb" w:hAnsi="Bodo_uzb"/>
          <w:color w:val="000000"/>
          <w:position w:val="2"/>
          <w:sz w:val="28"/>
        </w:rPr>
      </w:pPr>
      <w:r>
        <w:rPr>
          <w:rFonts w:ascii="Bodo_uzb" w:hAnsi="Bodo_uzb"/>
          <w:color w:val="000000"/>
          <w:position w:val="2"/>
          <w:sz w:val="28"/>
        </w:rPr>
        <w:tab/>
        <w:t>Ишлаб чиқариш предметлари қайта ишланиб, жараён охирида тайёр маҳсулот ызагини ташкил этади. Ишлаб чиқариш фондлари ёрдамида ишчи кучи ишлаб чиқариш предметларига тайёр маҳсулот олиш учун таъсир этади. Асосий фондлар ишлаб чиқариш жараёнининг бир неча актларида иштирок этади ва аста-секин эскириб боради. Ишлаб чиқариш предметл</w:t>
      </w:r>
      <w:r>
        <w:rPr>
          <w:rFonts w:ascii="Bodo_uzb" w:hAnsi="Bodo_uzb"/>
          <w:color w:val="000000"/>
          <w:position w:val="2"/>
          <w:sz w:val="28"/>
        </w:rPr>
        <w:t>а</w:t>
      </w:r>
      <w:r>
        <w:rPr>
          <w:rFonts w:ascii="Bodo_uzb" w:hAnsi="Bodo_uzb"/>
          <w:color w:val="000000"/>
          <w:position w:val="2"/>
          <w:sz w:val="28"/>
        </w:rPr>
        <w:t>ри эса ишлаб чиқариш жараёнининг бир актида бутунлай ишлатилиб, уларнинг қийматлари маҳсулотга ытиб кетади.</w:t>
      </w:r>
    </w:p>
    <w:p w:rsidR="001F687B" w:rsidRDefault="001F687B" w:rsidP="001F687B">
      <w:pPr>
        <w:jc w:val="both"/>
        <w:rPr>
          <w:rFonts w:ascii="Bodo_uzb" w:hAnsi="Bodo_uzb"/>
          <w:color w:val="000000"/>
          <w:position w:val="2"/>
          <w:sz w:val="28"/>
        </w:rPr>
      </w:pPr>
      <w:r>
        <w:rPr>
          <w:rFonts w:ascii="Bodo_uzb" w:hAnsi="Bodo_uzb"/>
          <w:color w:val="000000"/>
          <w:position w:val="2"/>
          <w:sz w:val="28"/>
        </w:rPr>
        <w:tab/>
        <w:t>Демак, тайёр маҳсулотга ишлаб чиқариш предметлари ыз қийматларини бутунлай, ҳеч қолдиқсиз бир ишлаб чиқариш а</w:t>
      </w:r>
      <w:r>
        <w:rPr>
          <w:rFonts w:ascii="Bodo_uzb" w:hAnsi="Bodo_uzb"/>
          <w:color w:val="000000"/>
          <w:position w:val="2"/>
          <w:sz w:val="28"/>
        </w:rPr>
        <w:t>к</w:t>
      </w:r>
      <w:r>
        <w:rPr>
          <w:rFonts w:ascii="Bodo_uzb" w:hAnsi="Bodo_uzb"/>
          <w:color w:val="000000"/>
          <w:position w:val="2"/>
          <w:sz w:val="28"/>
        </w:rPr>
        <w:t>тида ытказади. Ишлаб чиқариш фондлари эса аста-секин э</w:t>
      </w:r>
      <w:r>
        <w:rPr>
          <w:rFonts w:ascii="Bodo_uzb" w:hAnsi="Bodo_uzb"/>
          <w:color w:val="000000"/>
          <w:position w:val="2"/>
          <w:sz w:val="28"/>
        </w:rPr>
        <w:t>с</w:t>
      </w:r>
      <w:r>
        <w:rPr>
          <w:rFonts w:ascii="Bodo_uzb" w:hAnsi="Bodo_uzb"/>
          <w:color w:val="000000"/>
          <w:position w:val="2"/>
          <w:sz w:val="28"/>
        </w:rPr>
        <w:t>кириб боришига қараб ытказади ва ишлаб     чиқаришнинг бир неча актида қатнашади.</w:t>
      </w:r>
    </w:p>
    <w:p w:rsidR="001F687B" w:rsidRDefault="001F687B" w:rsidP="001F687B">
      <w:pPr>
        <w:pStyle w:val="a3"/>
        <w:ind w:firstLine="621"/>
        <w:jc w:val="both"/>
        <w:rPr>
          <w:rFonts w:ascii="Bodo_uzb" w:hAnsi="Bodo_uzb"/>
          <w:color w:val="000000"/>
        </w:rPr>
      </w:pPr>
    </w:p>
    <w:p w:rsidR="001F687B" w:rsidRDefault="001F687B" w:rsidP="001F687B">
      <w:pPr>
        <w:pStyle w:val="a3"/>
        <w:ind w:firstLine="621"/>
        <w:rPr>
          <w:rFonts w:ascii="Bodo_uzb" w:hAnsi="Bodo_uzb"/>
          <w:color w:val="000000"/>
        </w:rPr>
      </w:pPr>
      <w:r>
        <w:rPr>
          <w:rFonts w:ascii="Bodo_uzb" w:hAnsi="Bodo_uzb"/>
          <w:color w:val="000000"/>
        </w:rPr>
        <w:t>Назорат ва муҳокама учун саволлар</w:t>
      </w:r>
    </w:p>
    <w:p w:rsidR="001F687B" w:rsidRDefault="001F687B" w:rsidP="001F687B">
      <w:pPr>
        <w:pStyle w:val="a3"/>
        <w:numPr>
          <w:ilvl w:val="0"/>
          <w:numId w:val="5"/>
        </w:numPr>
        <w:jc w:val="both"/>
        <w:rPr>
          <w:rFonts w:ascii="Bodo_uzb" w:hAnsi="Bodo_uzb"/>
          <w:b w:val="0"/>
          <w:color w:val="000000"/>
        </w:rPr>
      </w:pPr>
      <w:r>
        <w:rPr>
          <w:rFonts w:ascii="Bodo_uzb" w:hAnsi="Bodo_uzb"/>
          <w:b w:val="0"/>
          <w:color w:val="000000"/>
        </w:rPr>
        <w:t>Асосий фондлар қандай  тузилади?</w:t>
      </w:r>
    </w:p>
    <w:p w:rsidR="001F687B" w:rsidRDefault="001F687B" w:rsidP="001F687B">
      <w:pPr>
        <w:pStyle w:val="a3"/>
        <w:numPr>
          <w:ilvl w:val="0"/>
          <w:numId w:val="5"/>
        </w:numPr>
        <w:jc w:val="both"/>
        <w:rPr>
          <w:rFonts w:ascii="Bodo_uzb" w:hAnsi="Bodo_uzb"/>
          <w:b w:val="0"/>
          <w:color w:val="000000"/>
          <w:position w:val="2"/>
        </w:rPr>
      </w:pPr>
      <w:r>
        <w:rPr>
          <w:rFonts w:ascii="Bodo_uzb" w:hAnsi="Bodo_uzb"/>
          <w:b w:val="0"/>
          <w:color w:val="000000"/>
        </w:rPr>
        <w:t>Асосий фондлар статистикасининг вазифалари нималардан иборат?</w:t>
      </w:r>
    </w:p>
    <w:p w:rsidR="001F687B" w:rsidRDefault="001F687B" w:rsidP="001F687B">
      <w:pPr>
        <w:pStyle w:val="a3"/>
        <w:numPr>
          <w:ilvl w:val="0"/>
          <w:numId w:val="5"/>
        </w:numPr>
        <w:jc w:val="both"/>
        <w:rPr>
          <w:rFonts w:ascii="Bodo_uzb" w:hAnsi="Bodo_uzb"/>
          <w:b w:val="0"/>
          <w:color w:val="000000"/>
          <w:position w:val="2"/>
        </w:rPr>
      </w:pPr>
      <w:r>
        <w:rPr>
          <w:rFonts w:ascii="Bodo_uzb" w:hAnsi="Bodo_uzb"/>
          <w:b w:val="0"/>
          <w:color w:val="000000"/>
        </w:rPr>
        <w:t>Объектларни ишга тушириш ҳажми қандай ҳисобланади?</w:t>
      </w:r>
    </w:p>
    <w:p w:rsidR="001F687B" w:rsidRDefault="001F687B" w:rsidP="001F687B">
      <w:pPr>
        <w:pStyle w:val="a3"/>
        <w:numPr>
          <w:ilvl w:val="0"/>
          <w:numId w:val="5"/>
        </w:numPr>
        <w:jc w:val="both"/>
        <w:rPr>
          <w:rFonts w:ascii="Bodo_uzb" w:hAnsi="Bodo_uzb"/>
          <w:b w:val="0"/>
          <w:color w:val="000000"/>
          <w:position w:val="2"/>
        </w:rPr>
      </w:pPr>
      <w:r>
        <w:rPr>
          <w:rFonts w:ascii="Bodo_uzb" w:hAnsi="Bodo_uzb"/>
          <w:b w:val="0"/>
          <w:color w:val="000000"/>
        </w:rPr>
        <w:t>Асосий фондлар таснифи нималардан иборат?</w:t>
      </w:r>
    </w:p>
    <w:p w:rsidR="001F687B" w:rsidRDefault="001F687B" w:rsidP="001F687B">
      <w:pPr>
        <w:pStyle w:val="a3"/>
        <w:numPr>
          <w:ilvl w:val="0"/>
          <w:numId w:val="5"/>
        </w:numPr>
        <w:jc w:val="both"/>
        <w:rPr>
          <w:rFonts w:ascii="Bodo_uzb" w:hAnsi="Bodo_uzb"/>
          <w:b w:val="0"/>
          <w:color w:val="000000"/>
          <w:position w:val="2"/>
        </w:rPr>
      </w:pPr>
      <w:r>
        <w:rPr>
          <w:rFonts w:ascii="Bodo_uzb" w:hAnsi="Bodo_uzb"/>
          <w:b w:val="0"/>
          <w:color w:val="000000"/>
        </w:rPr>
        <w:t>Асосий ишлаб чиқариш фондларининг неча хил баҳолаш усуллари мавжуд?</w:t>
      </w:r>
    </w:p>
    <w:p w:rsidR="001F687B" w:rsidRDefault="001F687B" w:rsidP="001F687B">
      <w:pPr>
        <w:pStyle w:val="a3"/>
        <w:numPr>
          <w:ilvl w:val="0"/>
          <w:numId w:val="5"/>
        </w:numPr>
        <w:jc w:val="both"/>
        <w:rPr>
          <w:rFonts w:ascii="Bodo_uzb" w:hAnsi="Bodo_uzb"/>
          <w:b w:val="0"/>
          <w:color w:val="000000"/>
          <w:position w:val="2"/>
        </w:rPr>
      </w:pPr>
      <w:r>
        <w:rPr>
          <w:rFonts w:ascii="Bodo_uzb" w:hAnsi="Bodo_uzb"/>
          <w:b w:val="0"/>
          <w:color w:val="000000"/>
        </w:rPr>
        <w:t xml:space="preserve">Эскириш, амортизациялардан фойдаланишни ифодаловчи кырсаткичлар қандай ифодаланади? </w:t>
      </w:r>
    </w:p>
    <w:p w:rsidR="001F687B" w:rsidRDefault="001F687B" w:rsidP="001F687B">
      <w:pPr>
        <w:pStyle w:val="a3"/>
        <w:ind w:firstLine="621"/>
        <w:jc w:val="both"/>
        <w:rPr>
          <w:rFonts w:ascii="Bodo_uzb" w:hAnsi="Bodo_uzb"/>
          <w:color w:val="000000"/>
          <w:position w:val="2"/>
        </w:rPr>
      </w:pPr>
    </w:p>
    <w:p w:rsidR="001F687B" w:rsidRDefault="001F687B" w:rsidP="001F687B">
      <w:pPr>
        <w:pStyle w:val="1"/>
        <w:jc w:val="center"/>
        <w:rPr>
          <w:rFonts w:ascii="Bodo_uzb" w:hAnsi="Bodo_uzb"/>
        </w:rPr>
      </w:pPr>
      <w:r>
        <w:rPr>
          <w:rFonts w:ascii="Bodo_uzb" w:hAnsi="Bodo_uzb"/>
        </w:rPr>
        <w:t>Асосий адабиётлар</w:t>
      </w:r>
    </w:p>
    <w:p w:rsidR="001F687B" w:rsidRDefault="001F687B" w:rsidP="001F687B">
      <w:pPr>
        <w:numPr>
          <w:ilvl w:val="0"/>
          <w:numId w:val="7"/>
        </w:numPr>
        <w:tabs>
          <w:tab w:val="clear" w:pos="360"/>
          <w:tab w:val="num" w:pos="-426"/>
        </w:tabs>
        <w:ind w:left="993" w:hanging="426"/>
        <w:jc w:val="both"/>
        <w:rPr>
          <w:rFonts w:ascii="Bodo_uzb" w:hAnsi="Bodo_uzb"/>
          <w:color w:val="000000"/>
          <w:sz w:val="28"/>
        </w:rPr>
      </w:pPr>
      <w:r>
        <w:rPr>
          <w:rFonts w:ascii="Bodo_uzb" w:hAnsi="Bodo_uzb"/>
          <w:color w:val="000000"/>
          <w:sz w:val="28"/>
        </w:rPr>
        <w:t>Набиев Х.Н. Макроиқтисодий статистика, Т., 2000.</w:t>
      </w:r>
    </w:p>
    <w:p w:rsidR="001F687B" w:rsidRDefault="001F687B" w:rsidP="001F687B">
      <w:pPr>
        <w:numPr>
          <w:ilvl w:val="0"/>
          <w:numId w:val="7"/>
        </w:numPr>
        <w:tabs>
          <w:tab w:val="clear" w:pos="360"/>
          <w:tab w:val="num" w:pos="-426"/>
        </w:tabs>
        <w:ind w:left="993" w:hanging="426"/>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1F687B" w:rsidRDefault="001F687B" w:rsidP="001F687B">
      <w:pPr>
        <w:numPr>
          <w:ilvl w:val="0"/>
          <w:numId w:val="7"/>
        </w:numPr>
        <w:tabs>
          <w:tab w:val="clear" w:pos="360"/>
          <w:tab w:val="num" w:pos="-426"/>
        </w:tabs>
        <w:ind w:left="993" w:hanging="426"/>
        <w:jc w:val="both"/>
        <w:rPr>
          <w:rFonts w:ascii="Bodo_uzb" w:hAnsi="Bodo_uzb"/>
          <w:color w:val="000000"/>
          <w:sz w:val="28"/>
        </w:rPr>
      </w:pPr>
      <w:r>
        <w:rPr>
          <w:rFonts w:ascii="Bodo_uzb" w:hAnsi="Bodo_uzb"/>
          <w:color w:val="000000"/>
          <w:sz w:val="28"/>
        </w:rPr>
        <w:t>Шодиев Х., Ҳамроев М. Молия статистикаси. Т., 2002.</w:t>
      </w:r>
    </w:p>
    <w:p w:rsidR="001F687B" w:rsidRDefault="001F687B" w:rsidP="001F687B">
      <w:pPr>
        <w:pStyle w:val="a3"/>
        <w:numPr>
          <w:ilvl w:val="0"/>
          <w:numId w:val="7"/>
        </w:numPr>
        <w:tabs>
          <w:tab w:val="clear" w:pos="360"/>
          <w:tab w:val="num" w:pos="-426"/>
        </w:tabs>
        <w:ind w:left="993" w:hanging="426"/>
        <w:jc w:val="both"/>
        <w:rPr>
          <w:rFonts w:ascii="Bodo_uzb" w:hAnsi="Bodo_uzb"/>
          <w:b w:val="0"/>
          <w:color w:val="000000"/>
        </w:rPr>
      </w:pPr>
      <w:r>
        <w:rPr>
          <w:rFonts w:ascii="Bodo_uzb" w:hAnsi="Bodo_uzb"/>
          <w:b w:val="0"/>
          <w:color w:val="000000"/>
        </w:rPr>
        <w:t>Устинов А. Статистика капитального строительство. М., 1998.</w:t>
      </w: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Bodo_uzb">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E7F4E"/>
    <w:multiLevelType w:val="multilevel"/>
    <w:tmpl w:val="66C299E2"/>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1650"/>
        </w:tabs>
        <w:ind w:left="1650" w:hanging="720"/>
      </w:pPr>
      <w:rPr>
        <w:rFonts w:hint="default"/>
      </w:rPr>
    </w:lvl>
    <w:lvl w:ilvl="2">
      <w:start w:val="1"/>
      <w:numFmt w:val="decimal"/>
      <w:lvlText w:val="%1.%2.%3."/>
      <w:lvlJc w:val="left"/>
      <w:pPr>
        <w:tabs>
          <w:tab w:val="num" w:pos="2940"/>
        </w:tabs>
        <w:ind w:left="2940" w:hanging="1080"/>
      </w:pPr>
      <w:rPr>
        <w:rFonts w:hint="default"/>
      </w:rPr>
    </w:lvl>
    <w:lvl w:ilvl="3">
      <w:start w:val="1"/>
      <w:numFmt w:val="decimal"/>
      <w:lvlText w:val="%1.%2.%3.%4."/>
      <w:lvlJc w:val="left"/>
      <w:pPr>
        <w:tabs>
          <w:tab w:val="num" w:pos="4230"/>
        </w:tabs>
        <w:ind w:left="4230" w:hanging="1440"/>
      </w:pPr>
      <w:rPr>
        <w:rFonts w:hint="default"/>
      </w:rPr>
    </w:lvl>
    <w:lvl w:ilvl="4">
      <w:start w:val="1"/>
      <w:numFmt w:val="decimal"/>
      <w:lvlText w:val="%1.%2.%3.%4.%5."/>
      <w:lvlJc w:val="left"/>
      <w:pPr>
        <w:tabs>
          <w:tab w:val="num" w:pos="5520"/>
        </w:tabs>
        <w:ind w:left="5520" w:hanging="1800"/>
      </w:pPr>
      <w:rPr>
        <w:rFonts w:hint="default"/>
      </w:rPr>
    </w:lvl>
    <w:lvl w:ilvl="5">
      <w:start w:val="1"/>
      <w:numFmt w:val="decimal"/>
      <w:lvlText w:val="%1.%2.%3.%4.%5.%6."/>
      <w:lvlJc w:val="left"/>
      <w:pPr>
        <w:tabs>
          <w:tab w:val="num" w:pos="6810"/>
        </w:tabs>
        <w:ind w:left="6810" w:hanging="2160"/>
      </w:pPr>
      <w:rPr>
        <w:rFonts w:hint="default"/>
      </w:rPr>
    </w:lvl>
    <w:lvl w:ilvl="6">
      <w:start w:val="1"/>
      <w:numFmt w:val="decimal"/>
      <w:lvlText w:val="%1.%2.%3.%4.%5.%6.%7."/>
      <w:lvlJc w:val="left"/>
      <w:pPr>
        <w:tabs>
          <w:tab w:val="num" w:pos="8100"/>
        </w:tabs>
        <w:ind w:left="8100" w:hanging="2520"/>
      </w:pPr>
      <w:rPr>
        <w:rFonts w:hint="default"/>
      </w:rPr>
    </w:lvl>
    <w:lvl w:ilvl="7">
      <w:start w:val="1"/>
      <w:numFmt w:val="decimal"/>
      <w:lvlText w:val="%1.%2.%3.%4.%5.%6.%7.%8."/>
      <w:lvlJc w:val="left"/>
      <w:pPr>
        <w:tabs>
          <w:tab w:val="num" w:pos="9390"/>
        </w:tabs>
        <w:ind w:left="9390" w:hanging="2880"/>
      </w:pPr>
      <w:rPr>
        <w:rFonts w:hint="default"/>
      </w:rPr>
    </w:lvl>
    <w:lvl w:ilvl="8">
      <w:start w:val="1"/>
      <w:numFmt w:val="decimal"/>
      <w:lvlText w:val="%1.%2.%3.%4.%5.%6.%7.%8.%9."/>
      <w:lvlJc w:val="left"/>
      <w:pPr>
        <w:tabs>
          <w:tab w:val="num" w:pos="10680"/>
        </w:tabs>
        <w:ind w:left="10680" w:hanging="3240"/>
      </w:pPr>
      <w:rPr>
        <w:rFonts w:hint="default"/>
      </w:rPr>
    </w:lvl>
  </w:abstractNum>
  <w:abstractNum w:abstractNumId="1">
    <w:nsid w:val="3DB910EF"/>
    <w:multiLevelType w:val="hybridMultilevel"/>
    <w:tmpl w:val="39ECA442"/>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408B5499"/>
    <w:multiLevelType w:val="hybridMultilevel"/>
    <w:tmpl w:val="8018B714"/>
    <w:lvl w:ilvl="0" w:tplc="FFFFFFFF">
      <w:start w:val="1"/>
      <w:numFmt w:val="bullet"/>
      <w:lvlText w:val=""/>
      <w:lvlJc w:val="left"/>
      <w:pPr>
        <w:tabs>
          <w:tab w:val="num" w:pos="2160"/>
        </w:tabs>
        <w:ind w:left="2160" w:hanging="360"/>
      </w:pPr>
      <w:rPr>
        <w:rFonts w:ascii="Symbol" w:hAnsi="Symbol"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
    <w:nsid w:val="44983508"/>
    <w:multiLevelType w:val="multilevel"/>
    <w:tmpl w:val="85F812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70"/>
        </w:tabs>
        <w:ind w:left="1170" w:hanging="720"/>
      </w:pPr>
      <w:rPr>
        <w:rFonts w:hint="default"/>
      </w:rPr>
    </w:lvl>
    <w:lvl w:ilvl="2">
      <w:start w:val="1"/>
      <w:numFmt w:val="decimal"/>
      <w:lvlText w:val="%1.%2.%3."/>
      <w:lvlJc w:val="left"/>
      <w:pPr>
        <w:tabs>
          <w:tab w:val="num" w:pos="1980"/>
        </w:tabs>
        <w:ind w:left="1980" w:hanging="1080"/>
      </w:pPr>
      <w:rPr>
        <w:rFonts w:hint="default"/>
      </w:rPr>
    </w:lvl>
    <w:lvl w:ilvl="3">
      <w:start w:val="1"/>
      <w:numFmt w:val="decimal"/>
      <w:lvlText w:val="%1.%2.%3.%4."/>
      <w:lvlJc w:val="left"/>
      <w:pPr>
        <w:tabs>
          <w:tab w:val="num" w:pos="2790"/>
        </w:tabs>
        <w:ind w:left="2790" w:hanging="1440"/>
      </w:pPr>
      <w:rPr>
        <w:rFonts w:hint="default"/>
      </w:rPr>
    </w:lvl>
    <w:lvl w:ilvl="4">
      <w:start w:val="1"/>
      <w:numFmt w:val="decimal"/>
      <w:lvlText w:val="%1.%2.%3.%4.%5."/>
      <w:lvlJc w:val="left"/>
      <w:pPr>
        <w:tabs>
          <w:tab w:val="num" w:pos="3600"/>
        </w:tabs>
        <w:ind w:left="3600" w:hanging="1800"/>
      </w:pPr>
      <w:rPr>
        <w:rFonts w:hint="default"/>
      </w:rPr>
    </w:lvl>
    <w:lvl w:ilvl="5">
      <w:start w:val="1"/>
      <w:numFmt w:val="decimal"/>
      <w:lvlText w:val="%1.%2.%3.%4.%5.%6."/>
      <w:lvlJc w:val="left"/>
      <w:pPr>
        <w:tabs>
          <w:tab w:val="num" w:pos="4410"/>
        </w:tabs>
        <w:ind w:left="4410" w:hanging="2160"/>
      </w:pPr>
      <w:rPr>
        <w:rFonts w:hint="default"/>
      </w:rPr>
    </w:lvl>
    <w:lvl w:ilvl="6">
      <w:start w:val="1"/>
      <w:numFmt w:val="decimal"/>
      <w:lvlText w:val="%1.%2.%3.%4.%5.%6.%7."/>
      <w:lvlJc w:val="left"/>
      <w:pPr>
        <w:tabs>
          <w:tab w:val="num" w:pos="5220"/>
        </w:tabs>
        <w:ind w:left="5220" w:hanging="2520"/>
      </w:pPr>
      <w:rPr>
        <w:rFonts w:hint="default"/>
      </w:rPr>
    </w:lvl>
    <w:lvl w:ilvl="7">
      <w:start w:val="1"/>
      <w:numFmt w:val="decimal"/>
      <w:lvlText w:val="%1.%2.%3.%4.%5.%6.%7.%8."/>
      <w:lvlJc w:val="left"/>
      <w:pPr>
        <w:tabs>
          <w:tab w:val="num" w:pos="6030"/>
        </w:tabs>
        <w:ind w:left="6030" w:hanging="2880"/>
      </w:pPr>
      <w:rPr>
        <w:rFonts w:hint="default"/>
      </w:rPr>
    </w:lvl>
    <w:lvl w:ilvl="8">
      <w:start w:val="1"/>
      <w:numFmt w:val="decimal"/>
      <w:lvlText w:val="%1.%2.%3.%4.%5.%6.%7.%8.%9."/>
      <w:lvlJc w:val="left"/>
      <w:pPr>
        <w:tabs>
          <w:tab w:val="num" w:pos="6840"/>
        </w:tabs>
        <w:ind w:left="6840" w:hanging="3240"/>
      </w:pPr>
      <w:rPr>
        <w:rFonts w:hint="default"/>
      </w:rPr>
    </w:lvl>
  </w:abstractNum>
  <w:abstractNum w:abstractNumId="4">
    <w:nsid w:val="5788536C"/>
    <w:multiLevelType w:val="hybridMultilevel"/>
    <w:tmpl w:val="AB9613D6"/>
    <w:lvl w:ilvl="0" w:tplc="FFFFFFFF">
      <w:start w:val="1"/>
      <w:numFmt w:val="decimal"/>
      <w:lvlText w:val="%1."/>
      <w:lvlJc w:val="left"/>
      <w:pPr>
        <w:tabs>
          <w:tab w:val="num" w:pos="1080"/>
        </w:tabs>
        <w:ind w:left="1080" w:hanging="360"/>
      </w:pPr>
      <w:rPr>
        <w:rFonts w:hint="default"/>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696462D4"/>
    <w:multiLevelType w:val="hybridMultilevel"/>
    <w:tmpl w:val="312CBBAA"/>
    <w:lvl w:ilvl="0" w:tplc="FFFFFFFF">
      <w:start w:val="1"/>
      <w:numFmt w:val="decimal"/>
      <w:lvlText w:val="%1."/>
      <w:lvlJc w:val="left"/>
      <w:pPr>
        <w:tabs>
          <w:tab w:val="num" w:pos="981"/>
        </w:tabs>
        <w:ind w:left="981"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7ACE7CC6"/>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4"/>
  </w:num>
  <w:num w:numId="4">
    <w:abstractNumId w:val="0"/>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F687B"/>
    <w:rsid w:val="001F687B"/>
    <w:rsid w:val="00527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8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1F687B"/>
    <w:pPr>
      <w:keepNext/>
      <w:jc w:val="right"/>
      <w:outlineLvl w:val="0"/>
    </w:pPr>
    <w:rPr>
      <w:rFonts w:ascii="BodoniUzbek" w:hAnsi="BodoniUzbek"/>
      <w:b/>
      <w:positio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687B"/>
    <w:rPr>
      <w:rFonts w:ascii="BodoniUzbek" w:eastAsia="Times New Roman" w:hAnsi="BodoniUzbek" w:cs="Times New Roman"/>
      <w:b/>
      <w:position w:val="2"/>
      <w:sz w:val="28"/>
      <w:szCs w:val="20"/>
      <w:lang w:eastAsia="ru-RU"/>
    </w:rPr>
  </w:style>
  <w:style w:type="paragraph" w:styleId="a3">
    <w:name w:val="Body Text"/>
    <w:basedOn w:val="a"/>
    <w:link w:val="a4"/>
    <w:semiHidden/>
    <w:rsid w:val="001F687B"/>
    <w:pPr>
      <w:widowControl w:val="0"/>
      <w:jc w:val="center"/>
    </w:pPr>
    <w:rPr>
      <w:b/>
      <w:sz w:val="28"/>
    </w:rPr>
  </w:style>
  <w:style w:type="character" w:customStyle="1" w:styleId="a4">
    <w:name w:val="Основной текст Знак"/>
    <w:basedOn w:val="a0"/>
    <w:link w:val="a3"/>
    <w:semiHidden/>
    <w:rsid w:val="001F687B"/>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2663</Words>
  <Characters>15180</Characters>
  <Application>Microsoft Office Word</Application>
  <DocSecurity>0</DocSecurity>
  <Lines>126</Lines>
  <Paragraphs>35</Paragraphs>
  <ScaleCrop>false</ScaleCrop>
  <Company>Melkosoft</Company>
  <LinksUpToDate>false</LinksUpToDate>
  <CharactersWithSpaces>17808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2011-04-25T07:13:00Z</dcterms:created>
  <dcterms:modified xsi:type="dcterms:W3CDTF">2011-04-25T07:13:00Z</dcterms:modified>
</cp:coreProperties>
</file>