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png" ContentType="image/png"/>
  <Override PartName="/word/activeX/activeX7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9383"/>
      </w:tblGrid>
      <w:tr w:rsidR="00012D6D">
        <w:trPr>
          <w:tblCellSpacing w:w="0" w:type="dxa"/>
        </w:trPr>
        <w:tc>
          <w:tcPr>
            <w:tcW w:w="0" w:type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55"/>
            </w:tblGrid>
            <w:tr w:rsidR="00012D6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/>
                  </w:tblPr>
                  <w:tblGrid>
                    <w:gridCol w:w="9265"/>
                  </w:tblGrid>
                  <w:tr w:rsidR="00012D6D">
                    <w:trPr>
                      <w:tblCellSpacing w:w="0" w:type="dxa"/>
                    </w:trPr>
                    <w:tc>
                      <w:tcPr>
                        <w:tcW w:w="4250" w:type="pct"/>
                      </w:tcPr>
                      <w:p w:rsidR="00012D6D" w:rsidRDefault="00012D6D" w:rsidP="00012D6D">
                        <w:pPr>
                          <w:ind w:right="870"/>
                        </w:pPr>
                        <w:r w:rsidRPr="00012D6D">
                          <w:rPr>
                            <w:b/>
                            <w:bCs/>
                            <w:lang w:val="en-US"/>
                          </w:rPr>
                          <w:t>Cmd.EXE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Joyi: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Windows\system32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Ta'rifi: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 xml:space="preserve">Windows Command Processor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Windows XP da konsol mavjud, u ham bo'lsa, </w:t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>Cmd.exe</w:t>
                        </w:r>
                        <w:r w:rsidRPr="00012D6D">
                          <w:rPr>
                            <w:lang w:val="en-US"/>
                          </w:rPr>
                          <w:t xml:space="preserve"> dasturi bo'ib, bu dastur buyruq interpretator (tarjimon)i hisoblanadi. Shunchaki, parametrlarsiz yoqilganda konsol operatsion tizim versiyasi, tizimni yaratgan kompaniya mualliflik huquqi haqida ma'lumot va buyruq satrini ko'rsatadi. Buyruq satrida </w:t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>Cmd.exe</w:t>
                        </w:r>
                        <w:r w:rsidRPr="00012D6D">
                          <w:rPr>
                            <w:lang w:val="en-US"/>
                          </w:rPr>
                          <w:t xml:space="preserve"> ning oz'iga tegishli parametrni, shuningdek, ixtiyoriy tashqi buyruq, masalan, boshqa dastur yoki standart buyruq (masalan, mkdir, </w:t>
                        </w:r>
                        <w:smartTag w:uri="urn:schemas-microsoft-com:office:smarttags" w:element="State">
                          <w:smartTag w:uri="urn:schemas-microsoft-com:office:smarttags" w:element="place">
                            <w:r w:rsidRPr="00012D6D">
                              <w:rPr>
                                <w:lang w:val="en-US"/>
                              </w:rPr>
                              <w:t>del</w:t>
                            </w:r>
                          </w:smartTag>
                        </w:smartTag>
                        <w:r w:rsidRPr="00012D6D">
                          <w:rPr>
                            <w:lang w:val="en-US"/>
                          </w:rPr>
                          <w:t xml:space="preserve">) berilishi mumkin.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Buyruq satri sintaksisi: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CMD [/A | /U] [/Q] [/D] [/E:ON | /E:OFF] [/F:ON | /F:OFF] [/V:ON | /V:OFF] [[/S] [/C | /K] buyruq]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Birvarakayiga bir nechta buyruqni ishga tushirish mumkin, buning uchun buyruqlar orasiga &amp;&amp; qo'yiladi, bunda har bir buyruqlar ketma-ketligi qo'shtirnoq orasiga olinadi: "buyruq&amp;&amp;buyruq&amp;&amp;buyruq".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/? - ma'lumot - spravkani chaqirish</w:t>
                        </w:r>
                        <w:r w:rsidRPr="00012D6D">
                          <w:rPr>
                            <w:lang w:val="en-US"/>
                          </w:rPr>
                          <w:br/>
                          <w:t>/A - bajarilgan buyruq natijasini ANSI formatda ko'rsatish</w:t>
                        </w:r>
                        <w:r w:rsidRPr="00012D6D">
                          <w:rPr>
                            <w:lang w:val="en-US"/>
                          </w:rPr>
                          <w:br/>
                          <w:t>/C - buyruq bajarilgandan so'ng konsol oynasini yopish</w:t>
                        </w:r>
                        <w:r w:rsidRPr="00012D6D">
                          <w:rPr>
                            <w:lang w:val="en-US"/>
                          </w:rPr>
                          <w:br/>
                          <w:t>/D - AutoRun buyruqlaru bajarilishini o'chirib qo'yish (bu buyruqlar cmd.exe ishga tushgan zahoti avtomatik tarzda bajariladi)</w:t>
                        </w:r>
                        <w:r w:rsidRPr="00012D6D">
                          <w:rPr>
                            <w:lang w:val="en-US"/>
                          </w:rPr>
                          <w:br/>
                          <w:t>Ular reyestning HKEY_LOCAL_MACHINE\Software\Microsoft\Command Processor\AutoRun va HKEY_CURRENT_USER\Software\Microsoft\Command Processor\AutoRun bo'limlarida beriladi.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/E:ON (/E:OFF) - kengaytirilgan buyruqlar to'plamiga ijozat / ta'qiq </w:t>
                        </w:r>
                        <w:r w:rsidRPr="00012D6D">
                          <w:rPr>
                            <w:lang w:val="en-US"/>
                          </w:rPr>
                          <w:br/>
                          <w:t>Windows XP da bu buyruqlarga ijozat berilgan. Siz bu buyruq orqali ularga ta'qiq qo'yishingiz yoki yana o'z holiga qaytarishingiz mumkin. Kengaytirilgan buyruqlar to'plami o'z ichiga qo'shimcha ravishda: assoc, call, chdir (cd), color, del (erase), endlocal, for, ftype, goto, if, mkdir (md), popd, prompt, pushd, set, setlocal, shift, start buyruqlarini oladi.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/F:ON (/F:OFF) - file va papkalar nomini avtomatik tugallashga ijozat / ta'qiq (o'zi o'chirilgan bo'ladi). Bu funksiya biroz murakkab va katta naf keltirmagani uchun qoldirib ketamiz </w:t>
                        </w:r>
                        <w:r>
                          <w:fldChar w:fldCharType="begin"/>
                        </w:r>
                        <w:r w:rsidRPr="00012D6D">
                          <w:rPr>
                            <w:lang w:val="en-US"/>
                          </w:rPr>
                          <w:instrText xml:space="preserve"> INCLUDEPICTURE "http://forum.ziyouz.com/Smileys/default/smiley.gif" \* MERGEFORMATINET </w:instrText>
                        </w:r>
                        <w:r>
                          <w:fldChar w:fldCharType="separate"/>
                        </w:r>
                        <w: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40" type="#_x0000_t75" alt="Smiley" style="width:24pt;height:24pt"/>
                          </w:pict>
                        </w:r>
                        <w:r>
                          <w:fldChar w:fldCharType="end"/>
                        </w:r>
                        <w:r w:rsidRPr="00012D6D">
                          <w:rPr>
                            <w:lang w:val="en-US"/>
                          </w:rPr>
                          <w:br/>
                          <w:t>/K - berilgan buyruqni bajargandan so'ng konsol oynasi ochiq qoladi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/Q - buyruqni ekranda tasvirlashni o'chirib qo'yadi (ECHO OFF). </w:t>
                        </w:r>
                        <w:r w:rsidRPr="00012D6D">
                          <w:rPr>
                            <w:lang w:val="en-US"/>
                          </w:rPr>
                          <w:br/>
                          <w:t>/R - /C bilan o'xshas</w:t>
                        </w:r>
                        <w:r w:rsidRPr="00012D6D">
                          <w:rPr>
                            <w:lang w:val="en-US"/>
                          </w:rPr>
                          <w:br/>
                          <w:t>/T:rang - konsol oynasi foni va matni rangini belgilab olish. Ular ikki 16lik sanoq sistemasidagi sondan iborat. 1-fon, 2-matn rangi. Ya'ni "CMD /T:7</w:t>
                        </w:r>
                        <w:r>
                          <w:t>С</w:t>
                        </w:r>
                        <w:r w:rsidRPr="00012D6D">
                          <w:rPr>
                            <w:lang w:val="en-US"/>
                          </w:rPr>
                          <w:t xml:space="preserve">" buyrug'i bajarilganda oq fonda och qizil matn paydo bo'ladi. </w:t>
                        </w:r>
                        <w:r w:rsidRPr="00012D6D">
                          <w:rPr>
                            <w:lang w:val="en-US"/>
                          </w:rPr>
                          <w:br/>
                          <w:t>Ranglar jadvali: 0 - qora  1 - ko'k  2 - yashil  3 - havorang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4 - qizil  5 - liliya  6 - sariq  7 - oq  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8 - kulrang  9 - och ko'k  A - och yashil  B - och havorang 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lastRenderedPageBreak/>
                          <w:t xml:space="preserve">C - och qizil  D - och liliya  E - och sariq  F - yorqin oq  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Ranglarni o'zgartirishning boshqa usuli ham bor. Konsol oynasi yuqori chegarasida sichqon o'ng tugmasini bosib </w:t>
                        </w:r>
                        <w:r>
                          <w:t>Свойства</w:t>
                        </w:r>
                        <w:r w:rsidRPr="00012D6D">
                          <w:rPr>
                            <w:lang w:val="en-US"/>
                          </w:rPr>
                          <w:t xml:space="preserve"> punktini tanlaysiz. Endi </w:t>
                        </w:r>
                        <w:r>
                          <w:t>цвет</w:t>
                        </w:r>
                        <w:r w:rsidRPr="00012D6D">
                          <w:rPr>
                            <w:lang w:val="en-US"/>
                          </w:rPr>
                          <w:t xml:space="preserve"> qismidan ranglarni RGB tizimiga muvofiq o'zgartirishnigiz mumkin. 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Konsolni tozalab tashlash uchun </w:t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>cls</w:t>
                        </w:r>
                        <w:r w:rsidRPr="00012D6D">
                          <w:rPr>
                            <w:lang w:val="en-US"/>
                          </w:rPr>
                          <w:t xml:space="preserve"> buyrug'idan foydalanasiz.</w:t>
                        </w:r>
                        <w:r w:rsidRPr="00012D6D">
                          <w:rPr>
                            <w:lang w:val="en-US"/>
                          </w:rPr>
                          <w:br/>
                          <w:t>Konsoldagi matndan nusxa olish, unga matn qo'yish uchun yuqori chegarada sichqon o'ng tugmasini bosganingizda hosil bo'lgan pop-up menuning mos buyruqlaridan foydalansangiz bo'ladi.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Batafsil ma'lumot uchun </w:t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>cmd.exe</w:t>
                        </w:r>
                        <w:r w:rsidRPr="00012D6D">
                          <w:rPr>
                            <w:lang w:val="en-US"/>
                          </w:rPr>
                          <w:t xml:space="preserve">ning spravkasiga ya'ni </w:t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 xml:space="preserve">cmd.exe /? </w:t>
                        </w:r>
                        <w:r w:rsidRPr="00012D6D">
                          <w:rPr>
                            <w:lang w:val="en-US"/>
                          </w:rPr>
                          <w:t>ga murojaat qilishingiz mumkin.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>
                          <w:t>* parametrlani bilmay turib o'zgartirsih tavsiya etilmaydi!</w:t>
                        </w:r>
                      </w:p>
                    </w:tc>
                  </w:tr>
                  <w:tr w:rsidR="00012D6D">
                    <w:trPr>
                      <w:tblCellSpacing w:w="0" w:type="dxa"/>
                    </w:trPr>
                    <w:tc>
                      <w:tcPr>
                        <w:tcW w:w="4250" w:type="pct"/>
                        <w:vAlign w:val="bottom"/>
                      </w:tcPr>
                      <w:tbl>
                        <w:tblPr>
                          <w:tblW w:w="4354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6406"/>
                          <w:gridCol w:w="1531"/>
                        </w:tblGrid>
                        <w:tr w:rsidR="00012D6D">
                          <w:trPr>
                            <w:trHeight w:val="278"/>
                            <w:tblCellSpacing w:w="15" w:type="dxa"/>
                          </w:trPr>
                          <w:tc>
                            <w:tcPr>
                              <w:tcW w:w="4968" w:type="pct"/>
                              <w:gridSpan w:val="2"/>
                              <w:vAlign w:val="center"/>
                            </w:tcPr>
                            <w:p w:rsidR="00012D6D" w:rsidRDefault="00012D6D"/>
                          </w:tc>
                        </w:tr>
                        <w:tr w:rsidR="00012D6D">
                          <w:trPr>
                            <w:trHeight w:val="556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  <w:r w:rsidRPr="00012D6D">
                                <w:rPr>
                                  <w:lang w:val="en-US"/>
                                </w:rPr>
                                <w:t xml:space="preserve">« </w:t>
                              </w:r>
                              <w:r w:rsidRPr="00012D6D">
                                <w:rPr>
                                  <w:i/>
                                  <w:iCs/>
                                  <w:lang w:val="en-US"/>
                                </w:rPr>
                                <w:t>So'ngi tahrir: 06 Fevral 2008, 12:34:25 muallifi Usmon</w:t>
                              </w:r>
                              <w:r w:rsidRPr="00012D6D">
                                <w:rPr>
                                  <w:lang w:val="en-US"/>
                                </w:rPr>
                                <w:t xml:space="preserve"> » 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012D6D">
                              <w:pPr>
                                <w:jc w:val="right"/>
                              </w:pPr>
                              <w:r>
                                <w:pict>
                                  <v:shape id="_x0000_i1041" type="#_x0000_t75" alt="" style="width:24pt;height:24pt"/>
                                </w:pict>
                              </w:r>
                              <w:r>
                                <w:t xml:space="preserve">Saqlandi </w:t>
                              </w: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25" style="width:467.75pt;height:.75pt" o:hralign="center" o:hrstd="t" o:hr="t" fillcolor="#a7a6aa" stroked="f"/>
                          </w:pict>
                        </w:r>
                      </w:p>
                      <w:p w:rsidR="00012D6D" w:rsidRDefault="00012D6D" w:rsidP="00012D6D">
                        <w:r>
                          <w:object w:dxaOrig="4320" w:dyaOrig="4320">
                            <v:shape id="_x0000_i1042" type="#_x0000_t75" style="width:450pt;height:18.75pt" o:ole="">
                              <v:imagedata r:id="rId6" o:title=""/>
                            </v:shape>
                            <w:control r:id="rId7" w:name="DefaultOcxName" w:shapeid="_x0000_i1042"/>
                          </w:object>
                        </w:r>
                      </w:p>
                    </w:tc>
                  </w:tr>
                </w:tbl>
                <w:p w:rsidR="00012D6D" w:rsidRDefault="00012D6D"/>
              </w:tc>
            </w:tr>
          </w:tbl>
          <w:p w:rsidR="00012D6D" w:rsidRDefault="00012D6D"/>
        </w:tc>
      </w:tr>
      <w:tr w:rsidR="00012D6D">
        <w:trPr>
          <w:tblCellSpacing w:w="0" w:type="dxa"/>
        </w:trPr>
        <w:tc>
          <w:tcPr>
            <w:tcW w:w="0" w:type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55"/>
            </w:tblGrid>
            <w:tr w:rsidR="00012D6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4236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/>
                  </w:tblPr>
                  <w:tblGrid>
                    <w:gridCol w:w="9150"/>
                  </w:tblGrid>
                  <w:tr w:rsidR="00012D6D" w:rsidRPr="00012D6D">
                    <w:trPr>
                      <w:tblCellSpacing w:w="0" w:type="dxa"/>
                    </w:trPr>
                    <w:tc>
                      <w:tcPr>
                        <w:tcW w:w="5000" w:type="pct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920"/>
                          <w:gridCol w:w="7973"/>
                          <w:gridCol w:w="107"/>
                        </w:tblGrid>
                        <w:tr w:rsidR="00012D6D" w:rsidRPr="00012D6D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bookmarkStart w:id="0" w:name="msg100830"/>
                            <w:bookmarkEnd w:id="0"/>
                            <w:p w:rsidR="00012D6D" w:rsidRDefault="00012D6D">
                              <w:r>
                                <w:lastRenderedPageBreak/>
                                <w:fldChar w:fldCharType="begin"/>
                              </w:r>
                              <w:r>
                                <w:instrText xml:space="preserve"> HYPERLINK "http://forum.ziyouz.com/index.php?PHPSESSID=uaov69m0vu5hgi1lir57vcf2u0&amp;topic=2141.msg100830" \l "msg100830"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0000FF"/>
                                </w:rPr>
                                <w:pict>
                                  <v:shape id="_x0000_i1043" type="#_x0000_t75" alt="" style="width:24pt;height:24pt" o:button="t"/>
                                </w:pict>
                              </w:r>
                              <w:r>
                                <w:fldChar w:fldCharType="end"/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Pr="00012D6D" w:rsidRDefault="00012D6D" w:rsidP="00012D6D">
                              <w:p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hyperlink r:id="rId8" w:anchor="msg100830" w:history="1">
                                <w:r w:rsidRPr="00012D6D">
                                  <w:rPr>
                                    <w:rStyle w:val="a3"/>
                                    <w:b/>
                                    <w:bCs/>
                                    <w:lang w:val="en-US"/>
                                  </w:rPr>
                                  <w:t>Re: Windowsning yashirin imkoniyatlari</w:t>
                                </w:r>
                              </w:hyperlink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012D6D" w:rsidRPr="00012D6D" w:rsidRDefault="00012D6D" w:rsidP="00012D6D">
                              <w:pPr>
                                <w:rPr>
                                  <w:lang w:val="en-US"/>
                                </w:rPr>
                              </w:pPr>
                              <w:r w:rsidRPr="00012D6D">
                                <w:rPr>
                                  <w:lang w:val="en-US"/>
                                </w:rPr>
                                <w:t xml:space="preserve">« </w:t>
                              </w:r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>Javob berish #2 :</w:t>
                              </w:r>
                              <w:r w:rsidRPr="00012D6D">
                                <w:rPr>
                                  <w:lang w:val="en-US"/>
                                </w:rPr>
                                <w:t xml:space="preserve"> 06 Fevral 2008, 12:16:11 »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jc w:val="righ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26" style="width:467.75pt;height:.75pt" o:hralign="center" o:hrstd="t" o:hr="t" fillcolor="#a7a6aa" stroked="f"/>
                          </w:pict>
                        </w:r>
                      </w:p>
                      <w:p w:rsidR="00012D6D" w:rsidRPr="00012D6D" w:rsidRDefault="00012D6D" w:rsidP="00012D6D">
                        <w:pPr>
                          <w:rPr>
                            <w:lang w:val="en-US"/>
                          </w:rPr>
                        </w:pPr>
                        <w:r w:rsidRPr="00012D6D">
                          <w:rPr>
                            <w:b/>
                            <w:bCs/>
                            <w:lang w:val="en-US"/>
                          </w:rPr>
                          <w:t>msinfo32.exe</w:t>
                        </w:r>
                        <w:r w:rsidRPr="00012D6D">
                          <w:rPr>
                            <w:lang w:val="en-US"/>
                          </w:rPr>
                          <w:t xml:space="preserve"> </w:t>
                        </w:r>
                        <w:r w:rsidRPr="00012D6D">
                          <w:rPr>
                            <w:lang w:val="en-US"/>
                          </w:rPr>
                          <w:br/>
                          <w:t>(Sistema haqida axborot)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Joyi: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C:\Program Files\Common Files\Microsoft Shared\MSInfo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Ta'rifi: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>System Information</w:t>
                        </w:r>
                        <w:r w:rsidRPr="00012D6D">
                          <w:rPr>
                            <w:lang w:val="en-US"/>
                          </w:rPr>
                          <w:t xml:space="preserve">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Lokal va olisdagi komyuterlar konfiguratsiyasi haqida yig'ma ma'lumot beradi. Jihozlar konfiguratsiyasi, kompyuter komponentlari, dasturiy ta'minot, imzoli va imzosiz drayverlar haqidagi ma'lumotlar shular jumlasidandir. 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Tizim haqida axborotni </w:t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>.nfo</w:t>
                        </w:r>
                        <w:r w:rsidRPr="00012D6D">
                          <w:rPr>
                            <w:lang w:val="en-US"/>
                          </w:rPr>
                          <w:t xml:space="preserve"> fayli ko'rinishida saqlash mumkin.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Sintaksis:</w:t>
                        </w:r>
                        <w:r w:rsidRPr="00012D6D">
                          <w:rPr>
                            <w:lang w:val="en-US"/>
                          </w:rPr>
                          <w:br/>
                          <w:t>msinfo32 [/?] [/pch] [/nfo file_nomi] [/report file_nomi] [/computer kompyuter_nomi] [/showcategories] [/category kategoriya_kodi] [/categories kategoriya_kodi]</w:t>
                        </w:r>
                        <w:r w:rsidRPr="00012D6D">
                          <w:rPr>
                            <w:lang w:val="en-US"/>
                          </w:rPr>
                          <w:br/>
                          <w:t>Windows spravkasida dastur haqida batafsil ma'lumot berilgan</w:t>
                        </w:r>
                      </w:p>
                    </w:tc>
                  </w:tr>
                  <w:tr w:rsidR="00012D6D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bottom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275"/>
                          <w:gridCol w:w="8725"/>
                        </w:tblGrid>
                        <w:tr w:rsidR="00012D6D" w:rsidRPr="00012D6D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012D6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012D6D">
                              <w:pPr>
                                <w:jc w:val="right"/>
                              </w:pPr>
                              <w:r>
                                <w:pict>
                                  <v:shape id="_x0000_i1044" type="#_x0000_t75" alt="" style="width:24pt;height:24pt"/>
                                </w:pict>
                              </w:r>
                              <w:r>
                                <w:t xml:space="preserve">Saqlandi </w:t>
                              </w: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27" style="width:467.75pt;height:.75pt" o:hralign="center" o:hrstd="t" o:hr="t" fillcolor="#a7a6aa" stroked="f"/>
                          </w:pict>
                        </w:r>
                      </w:p>
                      <w:p w:rsidR="00012D6D" w:rsidRDefault="00012D6D" w:rsidP="00012D6D">
                        <w:r>
                          <w:object w:dxaOrig="4320" w:dyaOrig="4320">
                            <v:shape id="_x0000_i1045" type="#_x0000_t75" style="width:450pt;height:18.75pt" o:ole="">
                              <v:imagedata r:id="rId6" o:title=""/>
                            </v:shape>
                            <w:control r:id="rId9" w:name="DefaultOcxName1" w:shapeid="_x0000_i1045"/>
                          </w:object>
                        </w:r>
                      </w:p>
                    </w:tc>
                  </w:tr>
                </w:tbl>
                <w:p w:rsidR="00012D6D" w:rsidRDefault="00012D6D"/>
              </w:tc>
            </w:tr>
          </w:tbl>
          <w:p w:rsidR="00012D6D" w:rsidRDefault="00012D6D"/>
        </w:tc>
      </w:tr>
      <w:tr w:rsidR="00012D6D">
        <w:trPr>
          <w:tblCellSpacing w:w="0" w:type="dxa"/>
        </w:trPr>
        <w:tc>
          <w:tcPr>
            <w:tcW w:w="0" w:type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55"/>
            </w:tblGrid>
            <w:tr w:rsidR="00012D6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4236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/>
                  </w:tblPr>
                  <w:tblGrid>
                    <w:gridCol w:w="9150"/>
                  </w:tblGrid>
                  <w:tr w:rsidR="00012D6D">
                    <w:trPr>
                      <w:tblCellSpacing w:w="0" w:type="dxa"/>
                    </w:trPr>
                    <w:tc>
                      <w:tcPr>
                        <w:tcW w:w="5000" w:type="pct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681"/>
                          <w:gridCol w:w="8210"/>
                          <w:gridCol w:w="109"/>
                        </w:tblGrid>
                        <w:tr w:rsidR="00012D6D" w:rsidRPr="00012D6D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Default="00804511">
                              <w:bookmarkStart w:id="1" w:name="msg100833"/>
                              <w:bookmarkEnd w:id="1"/>
                              <w:r>
                                <w:rPr>
                                  <w:noProof/>
                                  <w:color w:val="0000FF"/>
                                </w:rPr>
                                <w:drawing>
                                  <wp:inline distT="0" distB="0" distL="0" distR="0">
                                    <wp:extent cx="189865" cy="189865"/>
                                    <wp:effectExtent l="19050" t="0" r="635" b="0"/>
                                    <wp:docPr id="22" name="Рисунок 22" descr="xx">
                                      <a:hlinkClick xmlns:a="http://schemas.openxmlformats.org/drawingml/2006/main" r:id="rId10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" descr="x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9865" cy="1898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Pr="00012D6D" w:rsidRDefault="00012D6D" w:rsidP="00012D6D">
                              <w:p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hyperlink r:id="rId12" w:anchor="msg100833" w:history="1">
                                <w:r w:rsidRPr="00012D6D">
                                  <w:rPr>
                                    <w:rStyle w:val="a3"/>
                                    <w:b/>
                                    <w:bCs/>
                                    <w:lang w:val="en-US"/>
                                  </w:rPr>
                                  <w:t>Re: Windowsning yashirin imkoniyatlari</w:t>
                                </w:r>
                              </w:hyperlink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012D6D" w:rsidRPr="00012D6D" w:rsidRDefault="00012D6D" w:rsidP="00012D6D">
                              <w:pPr>
                                <w:rPr>
                                  <w:lang w:val="en-US"/>
                                </w:rPr>
                              </w:pPr>
                              <w:r w:rsidRPr="00012D6D">
                                <w:rPr>
                                  <w:lang w:val="en-US"/>
                                </w:rPr>
                                <w:lastRenderedPageBreak/>
                                <w:t xml:space="preserve">« </w:t>
                              </w:r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>Javob berish #3 :</w:t>
                              </w:r>
                              <w:r w:rsidRPr="00012D6D">
                                <w:rPr>
                                  <w:lang w:val="en-US"/>
                                </w:rPr>
                                <w:t xml:space="preserve"> 06 Fevral 2008, 12:33:22 »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jc w:val="righ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012D6D" w:rsidRDefault="00012D6D">
                        <w:r>
                          <w:lastRenderedPageBreak/>
                          <w:pict>
                            <v:rect id="_x0000_i1028" style="width:467.75pt;height:.75pt" o:hralign="center" o:hrstd="t" o:hr="t" fillcolor="#a7a6aa" stroked="f"/>
                          </w:pict>
                        </w:r>
                      </w:p>
                      <w:p w:rsidR="00012D6D" w:rsidRDefault="00012D6D" w:rsidP="00012D6D">
                        <w:r>
                          <w:rPr>
                            <w:b/>
                            <w:bCs/>
                          </w:rPr>
                          <w:t>Sfc.exe</w:t>
                        </w:r>
                        <w:r>
                          <w:br/>
                        </w:r>
                        <w:r>
                          <w:br/>
                          <w:t>Joyi:</w:t>
                        </w:r>
                        <w:r>
                          <w:br/>
                          <w:t xml:space="preserve">Windows\system32 </w:t>
                        </w:r>
                        <w:r>
                          <w:br/>
                        </w:r>
                        <w:r>
                          <w:br/>
                          <w:t>Ta'rif</w:t>
                        </w:r>
                        <w:r>
                          <w:br/>
                        </w:r>
                        <w:r>
                          <w:rPr>
                            <w:i/>
                            <w:iCs/>
                          </w:rPr>
                          <w:t xml:space="preserve">Windows 2000 System File Checker </w:t>
                        </w:r>
                        <w:r>
                          <w:br/>
                        </w:r>
                        <w:r>
                          <w:br/>
                          <w:t xml:space="preserve">Sfc.exe utiliti himoyalangan tizim (sistema) fayllarining barcha vesriyalarini tekshirish va ular o'zgargan yoki zararlangan bo'lsa, maxsus keshdan tiklash uchun mo'ljallangan.  </w:t>
                        </w:r>
                        <w:r>
                          <w:br/>
                        </w:r>
                        <w:r>
                          <w:br/>
                        </w:r>
                        <w:r w:rsidRPr="00012D6D">
                          <w:rPr>
                            <w:lang w:val="en-US"/>
                          </w:rPr>
                          <w:t>Windows XP da u faqat konsoldan chaqiriladi, Windows 9</w:t>
                        </w:r>
                        <w:r>
                          <w:t>х</w:t>
                        </w:r>
                        <w:r w:rsidRPr="00012D6D">
                          <w:rPr>
                            <w:lang w:val="en-US"/>
                          </w:rPr>
                          <w:t xml:space="preserve"> da esa bu utilita maxsus grafik interfeysga ega edi.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Sintaksis: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sfc [/scannow] [/scanonce] [/scanboot] [/revert] [/cancel] [/enable] [/purgecache] [/cache size=x] [/quiet]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SFC utliti uchun quyidagi parametrlar mavjud: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/scannow - zudlik bilan barcha himoyalangan sistema fayllarini tekshirish</w:t>
                        </w:r>
                        <w:r w:rsidRPr="00012D6D">
                          <w:rPr>
                            <w:lang w:val="en-US"/>
                          </w:rPr>
                          <w:br/>
                          <w:t>/scanonce - himoyalangan sistema fayllarini keyingi yuklanishda tekshirish</w:t>
                        </w:r>
                        <w:r w:rsidRPr="00012D6D">
                          <w:rPr>
                            <w:lang w:val="en-US"/>
                          </w:rPr>
                          <w:br/>
                          <w:t>/scanboot - har bir yuklanishda himoyalangan sistema fayllarini tekshirish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/revert - barcha sozlovlarni o'z holiga qaytarish (Windows XP) 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/cancel - barcha tekshiruvlarni bekor qilish (Windows Me/2000) </w:t>
                        </w:r>
                        <w:r w:rsidRPr="00012D6D">
                          <w:rPr>
                            <w:lang w:val="en-US"/>
                          </w:rPr>
                          <w:br/>
                          <w:t>/purgecache -himoyalangan sistema fayllari keshini tozalab, zudlik bilan qayta tekshirish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/cachesize=x - kesh hajmini megabaytlarda belgilash (o'zi 50 Mb) 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/enable - sistema fayllari himoyasini yoqish (Windows Me/2000) 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/quiet - zararlangan fayllarni ogohlantirishsiz almashtirish (Windows Me/2000) </w:t>
                        </w:r>
                        <w:r w:rsidRPr="00012D6D">
                          <w:rPr>
                            <w:lang w:val="en-US"/>
                          </w:rPr>
                          <w:br/>
                          <w:t>/? - spravkani chaqirish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Utilitaning amaldagi foydalari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Deylik, siz qaysidir sistema faylini bexosdan o'chirib yubordingiz, yoki virus qaysidir sistema fayliga zarar yetkazdi yoxud qaysidir shrift (shrift ham sistema fayli hisoblanadi) yetishmayotganini sezib qoldingiz.  </w:t>
                        </w:r>
                        <w:r w:rsidRPr="00012D6D">
                          <w:rPr>
                            <w:lang w:val="en-US"/>
                          </w:rPr>
                          <w:br/>
                          <w:t>sfc.exe /scannow  buyrug'ini bajarib, tekshiruv o'tkazib yuboramiz. Windows yo'qolgan yoki zarar yetgan fayllar bor yoki yo'qligini tekshiradi va ularni qayta tiklab qo'yadi.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>
                          <w:t>* faqat zarur hollarda foydali!</w:t>
                        </w:r>
                      </w:p>
                    </w:tc>
                  </w:tr>
                  <w:tr w:rsidR="00012D6D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bottom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316"/>
                          <w:gridCol w:w="8684"/>
                        </w:tblGrid>
                        <w:tr w:rsidR="00012D6D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</w:tcPr>
                            <w:p w:rsidR="00012D6D" w:rsidRDefault="00012D6D"/>
                          </w:tc>
                        </w:tr>
                        <w:tr w:rsidR="00012D6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012D6D"/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804511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53670" cy="153670"/>
                                    <wp:effectExtent l="19050" t="0" r="0" b="0"/>
                                    <wp:docPr id="23" name="Рисунок 23" descr="i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" descr="i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" cy="1536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12D6D">
                                <w:t xml:space="preserve">Saqlandi </w:t>
                              </w: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29" style="width:467.75pt;height:.75pt" o:hralign="center" o:hrstd="t" o:hr="t" fillcolor="#a7a6aa" stroked="f"/>
                          </w:pict>
                        </w:r>
                      </w:p>
                      <w:p w:rsidR="00012D6D" w:rsidRDefault="00012D6D" w:rsidP="00012D6D">
                        <w:r>
                          <w:object w:dxaOrig="4320" w:dyaOrig="4320">
                            <v:shape id="_x0000_i1046" type="#_x0000_t75" style="width:450pt;height:18.75pt" o:ole="">
                              <v:imagedata r:id="rId6" o:title=""/>
                            </v:shape>
                            <w:control r:id="rId14" w:name="DefaultOcxName2" w:shapeid="_x0000_i1046"/>
                          </w:object>
                        </w:r>
                      </w:p>
                    </w:tc>
                  </w:tr>
                </w:tbl>
                <w:p w:rsidR="00012D6D" w:rsidRDefault="00012D6D"/>
              </w:tc>
            </w:tr>
          </w:tbl>
          <w:p w:rsidR="00012D6D" w:rsidRDefault="00012D6D"/>
        </w:tc>
      </w:tr>
      <w:tr w:rsidR="00012D6D">
        <w:trPr>
          <w:tblCellSpacing w:w="0" w:type="dxa"/>
        </w:trPr>
        <w:tc>
          <w:tcPr>
            <w:tcW w:w="0" w:type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55"/>
            </w:tblGrid>
            <w:tr w:rsidR="00012D6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4236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/>
                  </w:tblPr>
                  <w:tblGrid>
                    <w:gridCol w:w="9150"/>
                  </w:tblGrid>
                  <w:tr w:rsidR="00012D6D" w:rsidRPr="00012D6D">
                    <w:trPr>
                      <w:tblCellSpacing w:w="0" w:type="dxa"/>
                    </w:trPr>
                    <w:tc>
                      <w:tcPr>
                        <w:tcW w:w="5000" w:type="pct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681"/>
                          <w:gridCol w:w="8210"/>
                          <w:gridCol w:w="109"/>
                        </w:tblGrid>
                        <w:tr w:rsidR="00012D6D" w:rsidRPr="00012D6D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Default="00804511">
                              <w:bookmarkStart w:id="2" w:name="msg101166"/>
                              <w:bookmarkEnd w:id="2"/>
                              <w:r>
                                <w:rPr>
                                  <w:noProof/>
                                  <w:color w:val="0000FF"/>
                                </w:rPr>
                                <w:lastRenderedPageBreak/>
                                <w:drawing>
                                  <wp:inline distT="0" distB="0" distL="0" distR="0">
                                    <wp:extent cx="189865" cy="189865"/>
                                    <wp:effectExtent l="19050" t="0" r="635" b="0"/>
                                    <wp:docPr id="25" name="Рисунок 25" descr="xx">
                                      <a:hlinkClick xmlns:a="http://schemas.openxmlformats.org/drawingml/2006/main" r:id="rId15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" descr="x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9865" cy="1898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Pr="00012D6D" w:rsidRDefault="00012D6D" w:rsidP="00012D6D">
                              <w:p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hyperlink r:id="rId16" w:anchor="msg101166" w:history="1">
                                <w:r w:rsidRPr="00012D6D">
                                  <w:rPr>
                                    <w:rStyle w:val="a3"/>
                                    <w:b/>
                                    <w:bCs/>
                                    <w:lang w:val="en-US"/>
                                  </w:rPr>
                                  <w:t>Re: Windowsning yashirin imkoniyatlari</w:t>
                                </w:r>
                              </w:hyperlink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012D6D" w:rsidRPr="00012D6D" w:rsidRDefault="00012D6D" w:rsidP="00012D6D">
                              <w:pPr>
                                <w:rPr>
                                  <w:lang w:val="en-US"/>
                                </w:rPr>
                              </w:pPr>
                              <w:r w:rsidRPr="00012D6D">
                                <w:rPr>
                                  <w:lang w:val="en-US"/>
                                </w:rPr>
                                <w:t xml:space="preserve">« </w:t>
                              </w:r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>Javob berish #4 :</w:t>
                              </w:r>
                              <w:r w:rsidRPr="00012D6D">
                                <w:rPr>
                                  <w:lang w:val="en-US"/>
                                </w:rPr>
                                <w:t xml:space="preserve"> 07 Fevral 2008, 19:09:06 »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jc w:val="righ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012D6D" w:rsidRDefault="00012D6D">
                        <w:r>
                          <w:lastRenderedPageBreak/>
                          <w:pict>
                            <v:rect id="_x0000_i1030" style="width:467.75pt;height:.75pt" o:hralign="center" o:hrstd="t" o:hr="t" fillcolor="#a7a6aa" stroked="f"/>
                          </w:pict>
                        </w:r>
                      </w:p>
                      <w:p w:rsidR="00012D6D" w:rsidRPr="00012D6D" w:rsidRDefault="00012D6D" w:rsidP="00012D6D">
                        <w:pPr>
                          <w:rPr>
                            <w:lang w:val="en-US"/>
                          </w:rPr>
                        </w:pPr>
                        <w:r w:rsidRPr="00012D6D">
                          <w:rPr>
                            <w:b/>
                            <w:bCs/>
                            <w:lang w:val="en-US"/>
                          </w:rPr>
                          <w:t>iexpress.exe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Joyi: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Windows\system32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Ta'rifi: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Wizzard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Windows XP da sodda fayl installyatori mavjud - </w:t>
                        </w:r>
                        <w:r w:rsidRPr="00012D6D">
                          <w:rPr>
                            <w:b/>
                            <w:bCs/>
                            <w:lang w:val="en-US"/>
                          </w:rPr>
                          <w:t>IExpress</w:t>
                        </w:r>
                        <w:r w:rsidRPr="00012D6D">
                          <w:rPr>
                            <w:lang w:val="en-US"/>
                          </w:rPr>
                          <w:t>. Fayllarning exe self-extractorga siqib joylaydi. Shuningdek, self-extractor fayllani ochadi. Arxivator o'rnini bosishi mumkin. Ba'zi holarda sevimli WinRAR dan ham kichikroq hajmgacha siqadi.</w:t>
                        </w:r>
                      </w:p>
                    </w:tc>
                  </w:tr>
                  <w:tr w:rsidR="00012D6D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bottom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316"/>
                          <w:gridCol w:w="8684"/>
                        </w:tblGrid>
                        <w:tr w:rsidR="00012D6D" w:rsidRPr="00012D6D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012D6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804511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53670" cy="153670"/>
                                    <wp:effectExtent l="19050" t="0" r="0" b="0"/>
                                    <wp:docPr id="26" name="Рисунок 26" descr="i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" descr="i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" cy="1536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12D6D">
                                <w:t xml:space="preserve">Saqlandi </w:t>
                              </w: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31" style="width:467.75pt;height:.75pt" o:hralign="center" o:hrstd="t" o:hr="t" fillcolor="#a7a6aa" stroked="f"/>
                          </w:pict>
                        </w:r>
                      </w:p>
                      <w:p w:rsidR="00012D6D" w:rsidRDefault="00012D6D" w:rsidP="00012D6D">
                        <w:r>
                          <w:object w:dxaOrig="4320" w:dyaOrig="4320">
                            <v:shape id="_x0000_i1047" type="#_x0000_t75" style="width:450pt;height:18.75pt" o:ole="">
                              <v:imagedata r:id="rId6" o:title=""/>
                            </v:shape>
                            <w:control r:id="rId17" w:name="DefaultOcxName3" w:shapeid="_x0000_i1047"/>
                          </w:object>
                        </w:r>
                      </w:p>
                    </w:tc>
                  </w:tr>
                </w:tbl>
                <w:p w:rsidR="00012D6D" w:rsidRDefault="00012D6D"/>
              </w:tc>
            </w:tr>
          </w:tbl>
          <w:p w:rsidR="00012D6D" w:rsidRDefault="00012D6D"/>
        </w:tc>
      </w:tr>
      <w:tr w:rsidR="00012D6D">
        <w:trPr>
          <w:tblCellSpacing w:w="0" w:type="dxa"/>
        </w:trPr>
        <w:tc>
          <w:tcPr>
            <w:tcW w:w="0" w:type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55"/>
            </w:tblGrid>
            <w:tr w:rsidR="00012D6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4236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/>
                  </w:tblPr>
                  <w:tblGrid>
                    <w:gridCol w:w="9150"/>
                  </w:tblGrid>
                  <w:tr w:rsidR="00012D6D">
                    <w:trPr>
                      <w:tblCellSpacing w:w="0" w:type="dxa"/>
                    </w:trPr>
                    <w:tc>
                      <w:tcPr>
                        <w:tcW w:w="5000" w:type="pct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681"/>
                          <w:gridCol w:w="8210"/>
                          <w:gridCol w:w="109"/>
                        </w:tblGrid>
                        <w:tr w:rsidR="00012D6D" w:rsidRPr="00012D6D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Default="00804511">
                              <w:bookmarkStart w:id="3" w:name="msg101182"/>
                              <w:bookmarkEnd w:id="3"/>
                              <w:r>
                                <w:rPr>
                                  <w:noProof/>
                                  <w:color w:val="0000FF"/>
                                </w:rPr>
                                <w:lastRenderedPageBreak/>
                                <w:drawing>
                                  <wp:inline distT="0" distB="0" distL="0" distR="0">
                                    <wp:extent cx="189865" cy="189865"/>
                                    <wp:effectExtent l="19050" t="0" r="635" b="0"/>
                                    <wp:docPr id="28" name="Рисунок 28" descr="xx">
                                      <a:hlinkClick xmlns:a="http://schemas.openxmlformats.org/drawingml/2006/main" r:id="rId18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 descr="x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9865" cy="1898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Pr="00012D6D" w:rsidRDefault="00012D6D" w:rsidP="00012D6D">
                              <w:p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hyperlink r:id="rId19" w:anchor="msg101182" w:history="1">
                                <w:r w:rsidRPr="00012D6D">
                                  <w:rPr>
                                    <w:rStyle w:val="a3"/>
                                    <w:b/>
                                    <w:bCs/>
                                    <w:lang w:val="en-US"/>
                                  </w:rPr>
                                  <w:t>Re: Windowsning yashirin imkoniyatlari</w:t>
                                </w:r>
                              </w:hyperlink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012D6D" w:rsidRPr="00012D6D" w:rsidRDefault="00012D6D" w:rsidP="00012D6D">
                              <w:pPr>
                                <w:rPr>
                                  <w:lang w:val="en-US"/>
                                </w:rPr>
                              </w:pPr>
                              <w:r w:rsidRPr="00012D6D">
                                <w:rPr>
                                  <w:lang w:val="en-US"/>
                                </w:rPr>
                                <w:t xml:space="preserve">« </w:t>
                              </w:r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>Javob berish #5 :</w:t>
                              </w:r>
                              <w:r w:rsidRPr="00012D6D">
                                <w:rPr>
                                  <w:lang w:val="en-US"/>
                                </w:rPr>
                                <w:t xml:space="preserve"> 07 Fevral 2008, 19:17:43 »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jc w:val="righ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32" style="width:467.75pt;height:.75pt" o:hralign="center" o:hrstd="t" o:hr="t" fillcolor="#a7a6aa" stroked="f"/>
                          </w:pict>
                        </w:r>
                      </w:p>
                      <w:p w:rsidR="00012D6D" w:rsidRDefault="00012D6D" w:rsidP="00012D6D">
                        <w:r w:rsidRPr="00012D6D">
                          <w:rPr>
                            <w:b/>
                            <w:bCs/>
                            <w:lang w:val="en-US"/>
                          </w:rPr>
                          <w:t>makecab.exe</w:t>
                        </w:r>
                        <w:r w:rsidRPr="00012D6D">
                          <w:rPr>
                            <w:lang w:val="en-US"/>
                          </w:rPr>
                          <w:br/>
                          <w:t>Joyi: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WINDOWS\system32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Ta'rifi: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Microsoft® Cabinet Maker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Makecab.exe konsol buyrug'i cab-fayllar (arxiv) hosil qilishga xizmat qiladi.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>
                          <w:t>Parametrlar ro'yxatini olish uchun makecab /? buyrug'ini berish kifoya.</w:t>
                        </w:r>
                      </w:p>
                    </w:tc>
                  </w:tr>
                  <w:tr w:rsidR="00012D6D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bottom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316"/>
                          <w:gridCol w:w="8684"/>
                        </w:tblGrid>
                        <w:tr w:rsidR="00012D6D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</w:tcPr>
                            <w:p w:rsidR="00012D6D" w:rsidRDefault="00012D6D"/>
                          </w:tc>
                        </w:tr>
                        <w:tr w:rsidR="00012D6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012D6D"/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804511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53670" cy="153670"/>
                                    <wp:effectExtent l="19050" t="0" r="0" b="0"/>
                                    <wp:docPr id="29" name="Рисунок 29" descr="i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" descr="i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" cy="1536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12D6D">
                                <w:t xml:space="preserve">Saqlandi </w:t>
                              </w: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33" style="width:467.75pt;height:.75pt" o:hralign="center" o:hrstd="t" o:hr="t" fillcolor="#a7a6aa" stroked="f"/>
                          </w:pict>
                        </w:r>
                      </w:p>
                      <w:p w:rsidR="00012D6D" w:rsidRDefault="00012D6D" w:rsidP="00012D6D">
                        <w:r>
                          <w:object w:dxaOrig="4320" w:dyaOrig="4320">
                            <v:shape id="_x0000_i1048" type="#_x0000_t75" style="width:450pt;height:18.75pt" o:ole="">
                              <v:imagedata r:id="rId6" o:title=""/>
                            </v:shape>
                            <w:control r:id="rId20" w:name="DefaultOcxName4" w:shapeid="_x0000_i1048"/>
                          </w:object>
                        </w:r>
                      </w:p>
                    </w:tc>
                  </w:tr>
                </w:tbl>
                <w:p w:rsidR="00012D6D" w:rsidRDefault="00012D6D"/>
              </w:tc>
            </w:tr>
          </w:tbl>
          <w:p w:rsidR="00012D6D" w:rsidRDefault="00012D6D"/>
        </w:tc>
      </w:tr>
      <w:tr w:rsidR="00012D6D">
        <w:trPr>
          <w:tblCellSpacing w:w="0" w:type="dxa"/>
        </w:trPr>
        <w:tc>
          <w:tcPr>
            <w:tcW w:w="0" w:type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55"/>
            </w:tblGrid>
            <w:tr w:rsidR="00012D6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4236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/>
                  </w:tblPr>
                  <w:tblGrid>
                    <w:gridCol w:w="9150"/>
                  </w:tblGrid>
                  <w:tr w:rsidR="00012D6D" w:rsidRPr="00012D6D">
                    <w:trPr>
                      <w:tblCellSpacing w:w="0" w:type="dxa"/>
                    </w:trPr>
                    <w:tc>
                      <w:tcPr>
                        <w:tcW w:w="5000" w:type="pct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681"/>
                          <w:gridCol w:w="8210"/>
                          <w:gridCol w:w="109"/>
                        </w:tblGrid>
                        <w:tr w:rsidR="00012D6D" w:rsidRPr="00012D6D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Default="00804511">
                              <w:bookmarkStart w:id="4" w:name="msg103253"/>
                              <w:bookmarkEnd w:id="4"/>
                              <w:r>
                                <w:rPr>
                                  <w:noProof/>
                                  <w:color w:val="0000FF"/>
                                </w:rPr>
                                <w:drawing>
                                  <wp:inline distT="0" distB="0" distL="0" distR="0">
                                    <wp:extent cx="189865" cy="189865"/>
                                    <wp:effectExtent l="19050" t="0" r="635" b="0"/>
                                    <wp:docPr id="31" name="Рисунок 31" descr="xx">
                                      <a:hlinkClick xmlns:a="http://schemas.openxmlformats.org/drawingml/2006/main" r:id="rId21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" descr="x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9865" cy="1898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Pr="00012D6D" w:rsidRDefault="00012D6D" w:rsidP="00012D6D">
                              <w:p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hyperlink r:id="rId22" w:anchor="msg103253" w:history="1">
                                <w:r w:rsidRPr="00012D6D">
                                  <w:rPr>
                                    <w:rStyle w:val="a3"/>
                                    <w:b/>
                                    <w:bCs/>
                                    <w:lang w:val="en-US"/>
                                  </w:rPr>
                                  <w:t>Re: Windowsning yashirin imkoniyatlari</w:t>
                                </w:r>
                              </w:hyperlink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012D6D" w:rsidRPr="00012D6D" w:rsidRDefault="00012D6D" w:rsidP="00012D6D">
                              <w:pPr>
                                <w:rPr>
                                  <w:lang w:val="en-US"/>
                                </w:rPr>
                              </w:pPr>
                              <w:r w:rsidRPr="00012D6D">
                                <w:rPr>
                                  <w:lang w:val="en-US"/>
                                </w:rPr>
                                <w:t xml:space="preserve">« </w:t>
                              </w:r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>Javob berish #6 :</w:t>
                              </w:r>
                              <w:r w:rsidRPr="00012D6D">
                                <w:rPr>
                                  <w:lang w:val="en-US"/>
                                </w:rPr>
                                <w:t xml:space="preserve"> 11 Fevral 2008, 20:26:40 »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jc w:val="righ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34" style="width:467.75pt;height:.75pt" o:hralign="center" o:hrstd="t" o:hr="t" fillcolor="#a7a6aa" stroked="f"/>
                          </w:pict>
                        </w:r>
                      </w:p>
                      <w:p w:rsidR="00012D6D" w:rsidRPr="00012D6D" w:rsidRDefault="00012D6D" w:rsidP="00012D6D">
                        <w:pPr>
                          <w:rPr>
                            <w:lang w:val="en-US"/>
                          </w:rPr>
                        </w:pPr>
                        <w:r w:rsidRPr="00012D6D">
                          <w:rPr>
                            <w:b/>
                            <w:bCs/>
                            <w:lang w:val="en-US"/>
                          </w:rPr>
                          <w:t>tasklist.exe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Joyi: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 xml:space="preserve">Windows\system32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Ta'rifi: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 xml:space="preserve">Vazifalar - Task List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Komyuterda bajarilayotgan barcha vazifalar ro'yxatini chiqaradi.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lastRenderedPageBreak/>
                          <w:t>Sintaksis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tasklist[.exe] [/s kompyuter] [/u domen/foydalanuvchi [/p parol]] [/fo {TABLE|LIST|CSV}] [/nh] [/fi filtr [/fi filtr2 [ ... ]]] [/m [modul] | /svc | /v]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 Windows spravkasida ushbu buyruq parametrlari haqida batafsil o'qish imkoniyati bor.</w:t>
                        </w:r>
                      </w:p>
                    </w:tc>
                  </w:tr>
                  <w:tr w:rsidR="00012D6D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bottom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316"/>
                          <w:gridCol w:w="8684"/>
                        </w:tblGrid>
                        <w:tr w:rsidR="00012D6D" w:rsidRPr="00012D6D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012D6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804511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53670" cy="153670"/>
                                    <wp:effectExtent l="19050" t="0" r="0" b="0"/>
                                    <wp:docPr id="32" name="Рисунок 32" descr="i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" descr="i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" cy="1536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12D6D">
                                <w:t xml:space="preserve">Saqlandi </w:t>
                              </w: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35" style="width:467.75pt;height:.75pt" o:hralign="center" o:hrstd="t" o:hr="t" fillcolor="#a7a6aa" stroked="f"/>
                          </w:pict>
                        </w:r>
                      </w:p>
                      <w:p w:rsidR="00012D6D" w:rsidRDefault="00012D6D" w:rsidP="00012D6D">
                        <w:r>
                          <w:object w:dxaOrig="4320" w:dyaOrig="4320">
                            <v:shape id="_x0000_i1049" type="#_x0000_t75" style="width:450pt;height:18.75pt" o:ole="">
                              <v:imagedata r:id="rId6" o:title=""/>
                            </v:shape>
                            <w:control r:id="rId23" w:name="DefaultOcxName5" w:shapeid="_x0000_i1049"/>
                          </w:object>
                        </w:r>
                      </w:p>
                    </w:tc>
                  </w:tr>
                </w:tbl>
                <w:p w:rsidR="00012D6D" w:rsidRDefault="00012D6D"/>
              </w:tc>
            </w:tr>
          </w:tbl>
          <w:p w:rsidR="00012D6D" w:rsidRDefault="00012D6D"/>
        </w:tc>
      </w:tr>
      <w:tr w:rsidR="00012D6D">
        <w:trPr>
          <w:tblCellSpacing w:w="0" w:type="dxa"/>
        </w:trPr>
        <w:tc>
          <w:tcPr>
            <w:tcW w:w="0" w:type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55"/>
            </w:tblGrid>
            <w:tr w:rsidR="00012D6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4236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/>
                  </w:tblPr>
                  <w:tblGrid>
                    <w:gridCol w:w="9150"/>
                  </w:tblGrid>
                  <w:tr w:rsidR="00012D6D" w:rsidRPr="00012D6D">
                    <w:trPr>
                      <w:tblCellSpacing w:w="0" w:type="dxa"/>
                    </w:trPr>
                    <w:tc>
                      <w:tcPr>
                        <w:tcW w:w="5000" w:type="pct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681"/>
                          <w:gridCol w:w="8210"/>
                          <w:gridCol w:w="109"/>
                        </w:tblGrid>
                        <w:tr w:rsidR="00012D6D" w:rsidRPr="00012D6D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Default="00804511">
                              <w:bookmarkStart w:id="5" w:name="msg103254"/>
                              <w:bookmarkEnd w:id="5"/>
                              <w:r>
                                <w:rPr>
                                  <w:noProof/>
                                  <w:color w:val="0000FF"/>
                                </w:rPr>
                                <w:lastRenderedPageBreak/>
                                <w:drawing>
                                  <wp:inline distT="0" distB="0" distL="0" distR="0">
                                    <wp:extent cx="189865" cy="189865"/>
                                    <wp:effectExtent l="19050" t="0" r="635" b="0"/>
                                    <wp:docPr id="34" name="Рисунок 34" descr="xx">
                                      <a:hlinkClick xmlns:a="http://schemas.openxmlformats.org/drawingml/2006/main" r:id="rId24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" descr="x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9865" cy="1898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Pr="00012D6D" w:rsidRDefault="00012D6D" w:rsidP="00012D6D">
                              <w:p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hyperlink r:id="rId25" w:anchor="msg103254" w:history="1">
                                <w:r w:rsidRPr="00012D6D">
                                  <w:rPr>
                                    <w:rStyle w:val="a3"/>
                                    <w:b/>
                                    <w:bCs/>
                                    <w:lang w:val="en-US"/>
                                  </w:rPr>
                                  <w:t>Re: Windowsning yashirin imkoniyatlari</w:t>
                                </w:r>
                              </w:hyperlink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012D6D" w:rsidRPr="00012D6D" w:rsidRDefault="00012D6D" w:rsidP="00012D6D">
                              <w:pPr>
                                <w:rPr>
                                  <w:lang w:val="en-US"/>
                                </w:rPr>
                              </w:pPr>
                              <w:r w:rsidRPr="00012D6D">
                                <w:rPr>
                                  <w:lang w:val="en-US"/>
                                </w:rPr>
                                <w:t xml:space="preserve">« </w:t>
                              </w:r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>Javob berish #7 :</w:t>
                              </w:r>
                              <w:r w:rsidRPr="00012D6D">
                                <w:rPr>
                                  <w:lang w:val="en-US"/>
                                </w:rPr>
                                <w:t xml:space="preserve"> 11 Fevral 2008, 20:30:14 »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jc w:val="righ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36" style="width:467.75pt;height:.75pt" o:hralign="center" o:hrstd="t" o:hr="t" fillcolor="#a7a6aa" stroked="f"/>
                          </w:pict>
                        </w:r>
                      </w:p>
                      <w:p w:rsidR="00012D6D" w:rsidRPr="00012D6D" w:rsidRDefault="00012D6D" w:rsidP="00012D6D">
                        <w:pPr>
                          <w:rPr>
                            <w:lang w:val="en-US"/>
                          </w:rPr>
                        </w:pPr>
                        <w:r w:rsidRPr="00012D6D">
                          <w:rPr>
                            <w:b/>
                            <w:bCs/>
                            <w:lang w:val="en-US"/>
                          </w:rPr>
                          <w:t>taskkill.exe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Joyi: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 xml:space="preserve">Windows\system32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Ta'rifi: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 xml:space="preserve">Vazifa bajarilish jarayonini majburiy to'xtatish - Kill Process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Bajarilayotgan vazifa (fayl)larni majburan tugatadi.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Sintaksis</w:t>
                        </w:r>
                        <w:r w:rsidRPr="00012D6D">
                          <w:rPr>
                            <w:lang w:val="en-US"/>
                          </w:rPr>
                          <w:br/>
                          <w:t xml:space="preserve">taskkill [/s kompyuter] [/u domen\foydalanuvchi [/p parol]]] [/fi filtr_nomi] [/pid jarayon_kodi]|[/im obraz_nomi] [/f][/t]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 Windows spravkasida ushbu buyruq parametrlari haqida batafsil o'qish imkoniyati bor.</w:t>
                        </w:r>
                      </w:p>
                    </w:tc>
                  </w:tr>
                  <w:tr w:rsidR="00012D6D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bottom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316"/>
                          <w:gridCol w:w="8684"/>
                        </w:tblGrid>
                        <w:tr w:rsidR="00012D6D" w:rsidRPr="00012D6D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012D6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804511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53670" cy="153670"/>
                                    <wp:effectExtent l="19050" t="0" r="0" b="0"/>
                                    <wp:docPr id="35" name="Рисунок 35" descr="i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" descr="i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" cy="1536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12D6D">
                                <w:t xml:space="preserve">Saqlandi </w:t>
                              </w: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37" style="width:467.75pt;height:.75pt" o:hralign="center" o:hrstd="t" o:hr="t" fillcolor="#a7a6aa" stroked="f"/>
                          </w:pict>
                        </w:r>
                      </w:p>
                      <w:p w:rsidR="00012D6D" w:rsidRDefault="00012D6D" w:rsidP="00012D6D">
                        <w:r>
                          <w:object w:dxaOrig="4320" w:dyaOrig="4320">
                            <v:shape id="_x0000_i1050" type="#_x0000_t75" style="width:450pt;height:18.75pt" o:ole="">
                              <v:imagedata r:id="rId6" o:title=""/>
                            </v:shape>
                            <w:control r:id="rId26" w:name="DefaultOcxName6" w:shapeid="_x0000_i1050"/>
                          </w:object>
                        </w:r>
                      </w:p>
                    </w:tc>
                  </w:tr>
                </w:tbl>
                <w:p w:rsidR="00012D6D" w:rsidRDefault="00012D6D"/>
              </w:tc>
            </w:tr>
          </w:tbl>
          <w:p w:rsidR="00012D6D" w:rsidRDefault="00012D6D"/>
        </w:tc>
      </w:tr>
      <w:tr w:rsidR="00012D6D">
        <w:trPr>
          <w:tblCellSpacing w:w="0" w:type="dxa"/>
        </w:trPr>
        <w:tc>
          <w:tcPr>
            <w:tcW w:w="0" w:type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355"/>
            </w:tblGrid>
            <w:tr w:rsidR="00012D6D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411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/>
                  </w:tblPr>
                  <w:tblGrid>
                    <w:gridCol w:w="7616"/>
                  </w:tblGrid>
                  <w:tr w:rsidR="00012D6D" w:rsidRPr="00012D6D">
                    <w:trPr>
                      <w:tblCellSpacing w:w="0" w:type="dxa"/>
                    </w:trPr>
                    <w:tc>
                      <w:tcPr>
                        <w:tcW w:w="5000" w:type="pct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571"/>
                          <w:gridCol w:w="6797"/>
                          <w:gridCol w:w="98"/>
                        </w:tblGrid>
                        <w:tr w:rsidR="00012D6D" w:rsidRPr="00012D6D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Default="00804511">
                              <w:bookmarkStart w:id="6" w:name="msg105938"/>
                              <w:bookmarkEnd w:id="6"/>
                              <w:r>
                                <w:rPr>
                                  <w:noProof/>
                                  <w:color w:val="0000FF"/>
                                </w:rPr>
                                <w:drawing>
                                  <wp:inline distT="0" distB="0" distL="0" distR="0">
                                    <wp:extent cx="189865" cy="189865"/>
                                    <wp:effectExtent l="19050" t="0" r="635" b="0"/>
                                    <wp:docPr id="37" name="Рисунок 37" descr="xx">
                                      <a:hlinkClick xmlns:a="http://schemas.openxmlformats.org/drawingml/2006/main" r:id="rId27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" descr="x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9865" cy="1898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012D6D" w:rsidRPr="00012D6D" w:rsidRDefault="00012D6D" w:rsidP="00012D6D">
                              <w:p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hyperlink r:id="rId28" w:anchor="msg105938" w:history="1">
                                <w:r w:rsidRPr="00012D6D">
                                  <w:rPr>
                                    <w:rStyle w:val="a3"/>
                                    <w:b/>
                                    <w:bCs/>
                                    <w:lang w:val="en-US"/>
                                  </w:rPr>
                                  <w:t>Re: Windowsning yashirin imkoniyatlari</w:t>
                                </w:r>
                              </w:hyperlink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012D6D" w:rsidRPr="00012D6D" w:rsidRDefault="00012D6D" w:rsidP="00012D6D">
                              <w:pPr>
                                <w:rPr>
                                  <w:lang w:val="en-US"/>
                                </w:rPr>
                              </w:pPr>
                              <w:r w:rsidRPr="00012D6D">
                                <w:rPr>
                                  <w:lang w:val="en-US"/>
                                </w:rPr>
                                <w:t xml:space="preserve">« </w:t>
                              </w:r>
                              <w:r w:rsidRPr="00012D6D">
                                <w:rPr>
                                  <w:b/>
                                  <w:bCs/>
                                  <w:lang w:val="en-US"/>
                                </w:rPr>
                                <w:t>Javob berish #8 :</w:t>
                              </w:r>
                              <w:r w:rsidRPr="00012D6D">
                                <w:rPr>
                                  <w:lang w:val="en-US"/>
                                </w:rPr>
                                <w:t xml:space="preserve"> 21 Fevral 2008, 14:43:22 »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jc w:val="right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38" style="width:467.75pt;height:.75pt" o:hralign="center" o:hrstd="t" o:hr="t" fillcolor="#a7a6aa" stroked="f"/>
                          </w:pict>
                        </w:r>
                      </w:p>
                      <w:p w:rsidR="00012D6D" w:rsidRPr="00012D6D" w:rsidRDefault="00012D6D" w:rsidP="00012D6D">
                        <w:pPr>
                          <w:rPr>
                            <w:lang w:val="en-US"/>
                          </w:rPr>
                        </w:pPr>
                        <w:r w:rsidRPr="00012D6D">
                          <w:rPr>
                            <w:lang w:val="en-US"/>
                          </w:rPr>
                          <w:t>ping.exe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Joyi: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 xml:space="preserve">Windows\system32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Ta'rifi: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 xml:space="preserve">TCP/IP Ping Command 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smartTag w:uri="urn:schemas-microsoft-com:office:smarttags" w:element="place">
                          <w:r w:rsidRPr="00012D6D">
                            <w:rPr>
                              <w:i/>
                              <w:iCs/>
                              <w:lang w:val="en-US"/>
                            </w:rPr>
                            <w:t>Ping</w:t>
                          </w:r>
                        </w:smartTag>
                        <w:r w:rsidRPr="00012D6D">
                          <w:rPr>
                            <w:lang w:val="en-US"/>
                          </w:rPr>
                          <w:t xml:space="preserve"> utiliti IP protokol orqali boshqa kompyuter bilan bog'lanish va uning holatini tekshiradi.  Parametrlarsiz bajarilsa, buyruq haqida svravka namoyon bo'ladi.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lastRenderedPageBreak/>
                          <w:t xml:space="preserve">Windows spravkasida </w:t>
                        </w:r>
                        <w:r w:rsidRPr="00012D6D">
                          <w:rPr>
                            <w:i/>
                            <w:iCs/>
                            <w:lang w:val="en-US"/>
                          </w:rPr>
                          <w:t>ping</w:t>
                        </w:r>
                        <w:r w:rsidRPr="00012D6D">
                          <w:rPr>
                            <w:lang w:val="en-US"/>
                          </w:rPr>
                          <w:t xml:space="preserve"> buyrug'ini parametrlar bilan ishlatish haqida batafsil ma'lumot bor.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lang w:val="en-US"/>
                          </w:rPr>
                          <w:br/>
                          <w:t>Masalan, ping buyrug'ini ma'lum bir web-sayt IP adresini aniqlash maqsadida ishlatish mumkin. Buning uchun buyruq satrida:</w:t>
                        </w:r>
                        <w:r w:rsidRPr="00012D6D">
                          <w:rPr>
                            <w:lang w:val="en-US"/>
                          </w:rPr>
                          <w:br/>
                        </w:r>
                        <w:r w:rsidRPr="00012D6D">
                          <w:rPr>
                            <w:b/>
                            <w:bCs/>
                            <w:i/>
                            <w:iCs/>
                            <w:lang w:val="en-US"/>
                          </w:rPr>
                          <w:t xml:space="preserve">ping </w:t>
                        </w:r>
                        <w:hyperlink r:id="rId29" w:tgtFrame="_blank" w:history="1">
                          <w:r w:rsidRPr="00012D6D">
                            <w:rPr>
                              <w:rStyle w:val="a3"/>
                              <w:b/>
                              <w:bCs/>
                              <w:i/>
                              <w:iCs/>
                              <w:lang w:val="en-US"/>
                            </w:rPr>
                            <w:t>www.ya.ru</w:t>
                          </w:r>
                        </w:hyperlink>
                        <w:r w:rsidRPr="00012D6D">
                          <w:rPr>
                            <w:lang w:val="en-US"/>
                          </w:rPr>
                          <w:t xml:space="preserve"> (Yandex sayti IP adresini aniqlaydi) kiritish kerak.</w:t>
                        </w:r>
                      </w:p>
                    </w:tc>
                  </w:tr>
                  <w:tr w:rsidR="00012D6D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bottom"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00"/>
                        </w:tblPr>
                        <w:tblGrid>
                          <w:gridCol w:w="269"/>
                          <w:gridCol w:w="7197"/>
                        </w:tblGrid>
                        <w:tr w:rsidR="00012D6D" w:rsidRPr="00012D6D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012D6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Pr="00012D6D" w:rsidRDefault="00012D6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</w:tcPr>
                            <w:p w:rsidR="00012D6D" w:rsidRDefault="00804511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53670" cy="153670"/>
                                    <wp:effectExtent l="19050" t="0" r="0" b="0"/>
                                    <wp:docPr id="38" name="Рисунок 38" descr="i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" descr="ip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" cy="1536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012D6D">
                                <w:t xml:space="preserve">Saqlandi </w:t>
                              </w:r>
                            </w:p>
                          </w:tc>
                        </w:tr>
                      </w:tbl>
                      <w:p w:rsidR="00012D6D" w:rsidRDefault="00012D6D">
                        <w:r>
                          <w:pict>
                            <v:rect id="_x0000_i1039" style="width:467.75pt;height:.75pt" o:hralign="center" o:hrstd="t" o:hr="t" fillcolor="#a7a6aa" stroked="f"/>
                          </w:pict>
                        </w:r>
                      </w:p>
                    </w:tc>
                  </w:tr>
                </w:tbl>
                <w:p w:rsidR="00012D6D" w:rsidRDefault="00012D6D"/>
              </w:tc>
            </w:tr>
          </w:tbl>
          <w:p w:rsidR="00012D6D" w:rsidRDefault="00012D6D"/>
        </w:tc>
      </w:tr>
    </w:tbl>
    <w:p w:rsidR="00012D6D" w:rsidRDefault="00012D6D"/>
    <w:sectPr w:rsidR="00012D6D" w:rsidSect="00122381">
      <w:footerReference w:type="default" r:id="rId30"/>
      <w:pgSz w:w="11906" w:h="16838"/>
      <w:pgMar w:top="1134" w:right="850" w:bottom="1134" w:left="1701" w:header="708" w:footer="827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9CD" w:rsidRDefault="00E479CD" w:rsidP="00122381">
      <w:r>
        <w:separator/>
      </w:r>
    </w:p>
  </w:endnote>
  <w:endnote w:type="continuationSeparator" w:id="1">
    <w:p w:rsidR="00E479CD" w:rsidRDefault="00E479CD" w:rsidP="00122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81" w:rsidRDefault="00122381">
    <w:pPr>
      <w:pStyle w:val="a6"/>
    </w:pPr>
    <w:r w:rsidRPr="00122381">
      <w:t>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9CD" w:rsidRDefault="00E479CD" w:rsidP="00122381">
      <w:r>
        <w:separator/>
      </w:r>
    </w:p>
  </w:footnote>
  <w:footnote w:type="continuationSeparator" w:id="1">
    <w:p w:rsidR="00E479CD" w:rsidRDefault="00E479CD" w:rsidP="001223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formsDesign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2D6D"/>
    <w:rsid w:val="00012D6D"/>
    <w:rsid w:val="00122381"/>
    <w:rsid w:val="00626A71"/>
    <w:rsid w:val="00804511"/>
    <w:rsid w:val="00E4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012D6D"/>
    <w:rPr>
      <w:color w:val="0000FF"/>
      <w:u w:val="single"/>
    </w:rPr>
  </w:style>
  <w:style w:type="paragraph" w:styleId="a4">
    <w:name w:val="header"/>
    <w:basedOn w:val="a"/>
    <w:link w:val="a5"/>
    <w:rsid w:val="001223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22381"/>
    <w:rPr>
      <w:sz w:val="24"/>
      <w:szCs w:val="24"/>
    </w:rPr>
  </w:style>
  <w:style w:type="paragraph" w:styleId="a6">
    <w:name w:val="footer"/>
    <w:basedOn w:val="a"/>
    <w:link w:val="a7"/>
    <w:rsid w:val="001223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2238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4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1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0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82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3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1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7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8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4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9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1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6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3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58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ziyouz.com/index.php?PHPSESSID=uaov69m0vu5hgi1lir57vcf2u0&amp;topic=2141.msg100830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forum.ziyouz.com/index.php?PHPSESSID=uaov69m0vu5hgi1lir57vcf2u0&amp;topic=2141.msg101182#msg101182" TargetMode="External"/><Relationship Id="rId26" Type="http://schemas.openxmlformats.org/officeDocument/2006/relationships/control" Target="activeX/activeX7.xml"/><Relationship Id="rId3" Type="http://schemas.openxmlformats.org/officeDocument/2006/relationships/webSettings" Target="webSettings.xml"/><Relationship Id="rId21" Type="http://schemas.openxmlformats.org/officeDocument/2006/relationships/hyperlink" Target="http://forum.ziyouz.com/index.php?PHPSESSID=uaov69m0vu5hgi1lir57vcf2u0&amp;topic=2141.msg103253#msg103253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://forum.ziyouz.com/index.php?PHPSESSID=uaov69m0vu5hgi1lir57vcf2u0&amp;topic=2141.msg100833" TargetMode="External"/><Relationship Id="rId17" Type="http://schemas.openxmlformats.org/officeDocument/2006/relationships/control" Target="activeX/activeX4.xml"/><Relationship Id="rId25" Type="http://schemas.openxmlformats.org/officeDocument/2006/relationships/hyperlink" Target="http://forum.ziyouz.com/index.php?PHPSESSID=uaov69m0vu5hgi1lir57vcf2u0&amp;topic=2141.msg10325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forum.ziyouz.com/index.php?PHPSESSID=uaov69m0vu5hgi1lir57vcf2u0&amp;topic=2141.msg101166" TargetMode="External"/><Relationship Id="rId20" Type="http://schemas.openxmlformats.org/officeDocument/2006/relationships/control" Target="activeX/activeX5.xml"/><Relationship Id="rId29" Type="http://schemas.openxmlformats.org/officeDocument/2006/relationships/hyperlink" Target="http://www.ya.ru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2.png"/><Relationship Id="rId24" Type="http://schemas.openxmlformats.org/officeDocument/2006/relationships/hyperlink" Target="http://forum.ziyouz.com/index.php?PHPSESSID=uaov69m0vu5hgi1lir57vcf2u0&amp;topic=2141.msg103254#msg103254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forum.ziyouz.com/index.php?PHPSESSID=uaov69m0vu5hgi1lir57vcf2u0&amp;topic=2141.msg101166#msg101166" TargetMode="External"/><Relationship Id="rId23" Type="http://schemas.openxmlformats.org/officeDocument/2006/relationships/control" Target="activeX/activeX6.xml"/><Relationship Id="rId28" Type="http://schemas.openxmlformats.org/officeDocument/2006/relationships/hyperlink" Target="http://forum.ziyouz.com/index.php?PHPSESSID=uaov69m0vu5hgi1lir57vcf2u0&amp;topic=2141.msg105938" TargetMode="External"/><Relationship Id="rId10" Type="http://schemas.openxmlformats.org/officeDocument/2006/relationships/hyperlink" Target="http://forum.ziyouz.com/index.php?PHPSESSID=uaov69m0vu5hgi1lir57vcf2u0&amp;topic=2141.msg100833#msg100833" TargetMode="External"/><Relationship Id="rId19" Type="http://schemas.openxmlformats.org/officeDocument/2006/relationships/hyperlink" Target="http://forum.ziyouz.com/index.php?PHPSESSID=uaov69m0vu5hgi1lir57vcf2u0&amp;topic=2141.msg101182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3.xml"/><Relationship Id="rId22" Type="http://schemas.openxmlformats.org/officeDocument/2006/relationships/hyperlink" Target="http://forum.ziyouz.com/index.php?PHPSESSID=uaov69m0vu5hgi1lir57vcf2u0&amp;topic=2141.msg103253" TargetMode="External"/><Relationship Id="rId27" Type="http://schemas.openxmlformats.org/officeDocument/2006/relationships/hyperlink" Target="http://forum.ziyouz.com/index.php?PHPSESSID=uaov69m0vu5hgi1lir57vcf2u0&amp;topic=2141.msg105938#msg105938" TargetMode="External"/><Relationship Id="rId30" Type="http://schemas.openxmlformats.org/officeDocument/2006/relationships/footer" Target="foot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Cmd</vt:lpstr>
    </vt:vector>
  </TitlesOfParts>
  <Company>Microsoft</Company>
  <LinksUpToDate>false</LinksUpToDate>
  <CharactersWithSpaces>9903</CharactersWithSpaces>
  <SharedDoc>false</SharedDoc>
  <HLinks>
    <vt:vector size="90" baseType="variant">
      <vt:variant>
        <vt:i4>589891</vt:i4>
      </vt:variant>
      <vt:variant>
        <vt:i4>108</vt:i4>
      </vt:variant>
      <vt:variant>
        <vt:i4>0</vt:i4>
      </vt:variant>
      <vt:variant>
        <vt:i4>5</vt:i4>
      </vt:variant>
      <vt:variant>
        <vt:lpwstr>http://www.ya.ru/</vt:lpwstr>
      </vt:variant>
      <vt:variant>
        <vt:lpwstr/>
      </vt:variant>
      <vt:variant>
        <vt:i4>6881336</vt:i4>
      </vt:variant>
      <vt:variant>
        <vt:i4>105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http://forum.ziyouz.com/index.php?PHPSESSID=uaov69m0vu5hgi1lir57vcf2u0&amp;topic=2141.msg105938</vt:lpwstr>
      </vt:variant>
      <vt:variant>
        <vt:lpwstr>msg105938</vt:lpwstr>
      </vt:variant>
      <vt:variant>
        <vt:i4>6881336</vt:i4>
      </vt:variant>
      <vt:variant>
        <vt:i4>99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http://forum.ziyouz.com/index.php?PHPSESSID=uaov69m0vu5hgi1lir57vcf2u0&amp;topic=2141.msg105938</vt:lpwstr>
      </vt:variant>
      <vt:variant>
        <vt:lpwstr>msg105938</vt:lpwstr>
      </vt:variant>
      <vt:variant>
        <vt:i4>6881336</vt:i4>
      </vt:variant>
      <vt:variant>
        <vt:i4>90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http://forum.ziyouz.com/index.php?PHPSESSID=uaov69m0vu5hgi1lir57vcf2u0&amp;topic=2141.msg103254</vt:lpwstr>
      </vt:variant>
      <vt:variant>
        <vt:lpwstr>msg103254</vt:lpwstr>
      </vt:variant>
      <vt:variant>
        <vt:i4>6881336</vt:i4>
      </vt:variant>
      <vt:variant>
        <vt:i4>84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http://forum.ziyouz.com/index.php?PHPSESSID=uaov69m0vu5hgi1lir57vcf2u0&amp;topic=2141.msg103254</vt:lpwstr>
      </vt:variant>
      <vt:variant>
        <vt:lpwstr>msg103254</vt:lpwstr>
      </vt:variant>
      <vt:variant>
        <vt:i4>6881336</vt:i4>
      </vt:variant>
      <vt:variant>
        <vt:i4>75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http://forum.ziyouz.com/index.php?PHPSESSID=uaov69m0vu5hgi1lir57vcf2u0&amp;topic=2141.msg103253</vt:lpwstr>
      </vt:variant>
      <vt:variant>
        <vt:lpwstr>msg103253</vt:lpwstr>
      </vt:variant>
      <vt:variant>
        <vt:i4>6881336</vt:i4>
      </vt:variant>
      <vt:variant>
        <vt:i4>69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http://forum.ziyouz.com/index.php?PHPSESSID=uaov69m0vu5hgi1lir57vcf2u0&amp;topic=2141.msg103253</vt:lpwstr>
      </vt:variant>
      <vt:variant>
        <vt:lpwstr>msg103253</vt:lpwstr>
      </vt:variant>
      <vt:variant>
        <vt:i4>6881336</vt:i4>
      </vt:variant>
      <vt:variant>
        <vt:i4>60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http://forum.ziyouz.com/index.php?PHPSESSID=uaov69m0vu5hgi1lir57vcf2u0&amp;topic=2141.msg101182</vt:lpwstr>
      </vt:variant>
      <vt:variant>
        <vt:lpwstr>msg101182</vt:lpwstr>
      </vt:variant>
      <vt:variant>
        <vt:i4>6881336</vt:i4>
      </vt:variant>
      <vt:variant>
        <vt:i4>54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http://forum.ziyouz.com/index.php?PHPSESSID=uaov69m0vu5hgi1lir57vcf2u0&amp;topic=2141.msg101182</vt:lpwstr>
      </vt:variant>
      <vt:variant>
        <vt:lpwstr>msg101182</vt:lpwstr>
      </vt:variant>
      <vt:variant>
        <vt:i4>6881336</vt:i4>
      </vt:variant>
      <vt:variant>
        <vt:i4>45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http://forum.ziyouz.com/index.php?PHPSESSID=uaov69m0vu5hgi1lir57vcf2u0&amp;topic=2141.msg101166</vt:lpwstr>
      </vt:variant>
      <vt:variant>
        <vt:lpwstr>msg101166</vt:lpwstr>
      </vt:variant>
      <vt:variant>
        <vt:i4>6881336</vt:i4>
      </vt:variant>
      <vt:variant>
        <vt:i4>39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http://forum.ziyouz.com/index.php?PHPSESSID=uaov69m0vu5hgi1lir57vcf2u0&amp;topic=2141.msg101166</vt:lpwstr>
      </vt:variant>
      <vt:variant>
        <vt:lpwstr>msg101166</vt:lpwstr>
      </vt:variant>
      <vt:variant>
        <vt:i4>6881336</vt:i4>
      </vt:variant>
      <vt:variant>
        <vt:i4>30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http://forum.ziyouz.com/index.php?PHPSESSID=uaov69m0vu5hgi1lir57vcf2u0&amp;topic=2141.msg100833</vt:lpwstr>
      </vt:variant>
      <vt:variant>
        <vt:lpwstr>msg100833</vt:lpwstr>
      </vt:variant>
      <vt:variant>
        <vt:i4>6881336</vt:i4>
      </vt:variant>
      <vt:variant>
        <vt:i4>24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http://forum.ziyouz.com/index.php?PHPSESSID=uaov69m0vu5hgi1lir57vcf2u0&amp;topic=2141.msg100833</vt:lpwstr>
      </vt:variant>
      <vt:variant>
        <vt:lpwstr>msg100833</vt:lpwstr>
      </vt:variant>
      <vt:variant>
        <vt:i4>6881336</vt:i4>
      </vt:variant>
      <vt:variant>
        <vt:i4>15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http://forum.ziyouz.com/index.php?PHPSESSID=uaov69m0vu5hgi1lir57vcf2u0&amp;topic=2141.msg100830</vt:lpwstr>
      </vt:variant>
      <vt:variant>
        <vt:lpwstr>msg100830</vt:lpwstr>
      </vt:variant>
      <vt:variant>
        <vt:i4>6881336</vt:i4>
      </vt:variant>
      <vt:variant>
        <vt:i4>9</vt:i4>
      </vt:variant>
      <vt:variant>
        <vt:i4>0</vt:i4>
      </vt:variant>
      <vt:variant>
        <vt:i4>5</vt:i4>
      </vt:variant>
      <vt:variant>
        <vt:lpwstr>http://forum.ziyouz.com/index.php?PHPSESSID=uaov69m0vu5hgi1lir57vcf2u0&amp;topic=2141.msg100830</vt:lpwstr>
      </vt:variant>
      <vt:variant>
        <vt:lpwstr>msg100830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Cmd</dc:title>
  <dc:subject/>
  <dc:creator>Admin</dc:creator>
  <cp:keywords/>
  <dc:description/>
  <cp:lastModifiedBy>eXtreme</cp:lastModifiedBy>
  <cp:revision>2</cp:revision>
  <cp:lastPrinted>2010-01-19T03:58:00Z</cp:lastPrinted>
  <dcterms:created xsi:type="dcterms:W3CDTF">2011-05-01T16:19:00Z</dcterms:created>
  <dcterms:modified xsi:type="dcterms:W3CDTF">2011-05-01T16:19:00Z</dcterms:modified>
</cp:coreProperties>
</file>