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2EB" w:rsidRPr="00B1608B" w:rsidRDefault="003B22EB" w:rsidP="003B22EB">
      <w:pPr>
        <w:pStyle w:val="af0"/>
        <w:pBdr>
          <w:top w:val="none" w:sz="0" w:space="0" w:color="auto"/>
          <w:bottom w:val="none" w:sz="0" w:space="0" w:color="auto"/>
        </w:pBdr>
      </w:pPr>
      <w:r w:rsidRPr="00B1608B">
        <w:t>Махсулот</w:t>
      </w:r>
    </w:p>
    <w:p w:rsidR="003B22EB" w:rsidRDefault="003B22EB" w:rsidP="003B22EB">
      <w:pPr>
        <w:spacing w:line="360" w:lineRule="auto"/>
        <w:ind w:firstLine="708"/>
        <w:rPr>
          <w:rFonts w:ascii="Times New Roman" w:hAnsi="Times New Roman"/>
          <w:szCs w:val="24"/>
          <w:u w:val="single"/>
          <w:lang w:val="uz-Cyrl-UZ"/>
        </w:rPr>
      </w:pPr>
    </w:p>
    <w:p w:rsidR="003B22EB" w:rsidRPr="00167F90" w:rsidRDefault="003B22EB" w:rsidP="003B22EB">
      <w:pPr>
        <w:spacing w:line="360" w:lineRule="auto"/>
        <w:ind w:firstLine="708"/>
        <w:rPr>
          <w:rFonts w:ascii="Times New Roman" w:hAnsi="Times New Roman"/>
          <w:szCs w:val="24"/>
          <w:u w:val="single"/>
          <w:lang w:val="ru-RU"/>
        </w:rPr>
      </w:pPr>
      <w:r w:rsidRPr="00167F90">
        <w:rPr>
          <w:rFonts w:ascii="Times New Roman" w:hAnsi="Times New Roman"/>
          <w:szCs w:val="24"/>
          <w:u w:val="single"/>
        </w:rPr>
        <w:t>Режа:</w:t>
      </w:r>
    </w:p>
    <w:p w:rsidR="003B22EB" w:rsidRPr="00167F90" w:rsidRDefault="003B22EB" w:rsidP="003B22EB">
      <w:pPr>
        <w:pStyle w:val="31"/>
        <w:numPr>
          <w:ilvl w:val="0"/>
          <w:numId w:val="23"/>
        </w:numPr>
        <w:spacing w:line="360" w:lineRule="auto"/>
        <w:ind w:left="720" w:hanging="720"/>
        <w:rPr>
          <w:rFonts w:ascii="Times New Roman" w:hAnsi="Times New Roman"/>
          <w:noProof/>
          <w:sz w:val="24"/>
          <w:szCs w:val="24"/>
          <w:lang w:val="uz-Cyrl-UZ"/>
        </w:rPr>
      </w:pPr>
      <w:r w:rsidRPr="00167F90">
        <w:rPr>
          <w:rFonts w:ascii="Times New Roman" w:hAnsi="Times New Roman"/>
          <w:noProof/>
          <w:sz w:val="24"/>
          <w:szCs w:val="24"/>
          <w:lang w:val="uz-Cyrl-UZ"/>
        </w:rPr>
        <w:t>L’Oreal: сиз унга лойиқмисиз?</w:t>
      </w:r>
    </w:p>
    <w:p w:rsidR="003B22EB" w:rsidRPr="00167F90" w:rsidRDefault="003B22EB" w:rsidP="003B22EB">
      <w:pPr>
        <w:numPr>
          <w:ilvl w:val="0"/>
          <w:numId w:val="23"/>
        </w:numPr>
        <w:spacing w:line="360" w:lineRule="auto"/>
        <w:ind w:left="720" w:hanging="720"/>
        <w:rPr>
          <w:rFonts w:ascii="Times New Roman" w:hAnsi="Times New Roman"/>
          <w:szCs w:val="24"/>
        </w:rPr>
      </w:pPr>
      <w:r w:rsidRPr="00167F90">
        <w:rPr>
          <w:rFonts w:ascii="Times New Roman" w:hAnsi="Times New Roman"/>
          <w:szCs w:val="24"/>
        </w:rPr>
        <w:t>Махсулот нима?</w:t>
      </w:r>
    </w:p>
    <w:p w:rsidR="003B22EB" w:rsidRPr="00167F90" w:rsidRDefault="003B22EB" w:rsidP="003B22EB">
      <w:pPr>
        <w:numPr>
          <w:ilvl w:val="0"/>
          <w:numId w:val="23"/>
        </w:numPr>
        <w:spacing w:line="360" w:lineRule="auto"/>
        <w:ind w:left="720" w:hanging="720"/>
        <w:rPr>
          <w:rFonts w:ascii="Times New Roman" w:hAnsi="Times New Roman"/>
          <w:szCs w:val="24"/>
        </w:rPr>
      </w:pPr>
      <w:r w:rsidRPr="00167F90">
        <w:rPr>
          <w:rFonts w:ascii="Times New Roman" w:hAnsi="Times New Roman"/>
          <w:szCs w:val="24"/>
        </w:rPr>
        <w:t>Махсулотлар классификацияси</w:t>
      </w:r>
    </w:p>
    <w:p w:rsidR="003B22EB" w:rsidRPr="00167F90" w:rsidRDefault="003B22EB" w:rsidP="003B22EB">
      <w:pPr>
        <w:numPr>
          <w:ilvl w:val="0"/>
          <w:numId w:val="23"/>
        </w:numPr>
        <w:spacing w:line="360" w:lineRule="auto"/>
        <w:ind w:left="720" w:hanging="720"/>
        <w:rPr>
          <w:rFonts w:ascii="Times New Roman" w:hAnsi="Times New Roman"/>
          <w:szCs w:val="24"/>
        </w:rPr>
      </w:pPr>
      <w:r w:rsidRPr="00167F90">
        <w:rPr>
          <w:rFonts w:ascii="Times New Roman" w:hAnsi="Times New Roman"/>
          <w:szCs w:val="24"/>
        </w:rPr>
        <w:t>Махсулотнинг хаёт цикли</w:t>
      </w:r>
    </w:p>
    <w:p w:rsidR="003B22EB" w:rsidRPr="00167F90" w:rsidRDefault="003B22EB" w:rsidP="003B22EB">
      <w:pPr>
        <w:numPr>
          <w:ilvl w:val="0"/>
          <w:numId w:val="23"/>
        </w:numPr>
        <w:spacing w:line="360" w:lineRule="auto"/>
        <w:ind w:left="720" w:hanging="720"/>
        <w:rPr>
          <w:rFonts w:ascii="Times New Roman" w:hAnsi="Times New Roman"/>
          <w:szCs w:val="24"/>
        </w:rPr>
      </w:pPr>
      <w:r w:rsidRPr="00167F90">
        <w:rPr>
          <w:rFonts w:ascii="Times New Roman" w:hAnsi="Times New Roman"/>
          <w:szCs w:val="24"/>
          <w:lang w:val="ru-RU"/>
        </w:rPr>
        <w:t>Маҳсулот микс</w:t>
      </w:r>
    </w:p>
    <w:p w:rsidR="003B22EB" w:rsidRPr="00167F90" w:rsidRDefault="003B22EB" w:rsidP="003B22EB">
      <w:pPr>
        <w:numPr>
          <w:ilvl w:val="0"/>
          <w:numId w:val="23"/>
        </w:numPr>
        <w:spacing w:line="360" w:lineRule="auto"/>
        <w:ind w:left="720" w:hanging="720"/>
        <w:rPr>
          <w:rFonts w:ascii="Times New Roman" w:hAnsi="Times New Roman"/>
          <w:szCs w:val="24"/>
        </w:rPr>
      </w:pPr>
      <w:r w:rsidRPr="00167F90">
        <w:rPr>
          <w:rFonts w:ascii="Times New Roman" w:hAnsi="Times New Roman"/>
          <w:szCs w:val="24"/>
        </w:rPr>
        <w:t>Марка сиёсати</w:t>
      </w:r>
    </w:p>
    <w:p w:rsidR="003B22EB" w:rsidRPr="00167F90" w:rsidRDefault="003B22EB" w:rsidP="003B22EB">
      <w:pPr>
        <w:numPr>
          <w:ilvl w:val="0"/>
          <w:numId w:val="23"/>
        </w:numPr>
        <w:spacing w:line="360" w:lineRule="auto"/>
        <w:ind w:left="720" w:hanging="720"/>
        <w:rPr>
          <w:rFonts w:ascii="Times New Roman" w:hAnsi="Times New Roman"/>
          <w:szCs w:val="24"/>
        </w:rPr>
      </w:pPr>
      <w:r w:rsidRPr="00167F90">
        <w:rPr>
          <w:rFonts w:ascii="Times New Roman" w:hAnsi="Times New Roman"/>
          <w:szCs w:val="24"/>
          <w:lang w:val="ru-RU"/>
        </w:rPr>
        <w:t>Қ</w:t>
      </w:r>
      <w:r w:rsidRPr="00167F90">
        <w:rPr>
          <w:rFonts w:ascii="Times New Roman" w:hAnsi="Times New Roman"/>
          <w:szCs w:val="24"/>
        </w:rPr>
        <w:t>адо</w:t>
      </w:r>
      <w:r w:rsidRPr="00167F90">
        <w:rPr>
          <w:rFonts w:ascii="Times New Roman" w:hAnsi="Times New Roman"/>
          <w:szCs w:val="24"/>
          <w:lang w:val="ru-RU"/>
        </w:rPr>
        <w:t>қ</w:t>
      </w:r>
      <w:r w:rsidRPr="00167F90">
        <w:rPr>
          <w:rFonts w:ascii="Times New Roman" w:hAnsi="Times New Roman"/>
          <w:szCs w:val="24"/>
        </w:rPr>
        <w:t>лаш</w:t>
      </w:r>
    </w:p>
    <w:p w:rsidR="003B22EB" w:rsidRPr="00167F90" w:rsidRDefault="003B22EB" w:rsidP="003B22EB">
      <w:pPr>
        <w:spacing w:line="360" w:lineRule="auto"/>
        <w:ind w:left="720" w:hanging="720"/>
        <w:rPr>
          <w:rFonts w:ascii="Times New Roman" w:hAnsi="Times New Roman"/>
          <w:szCs w:val="24"/>
          <w:lang w:val="ru-RU"/>
        </w:rPr>
      </w:pPr>
    </w:p>
    <w:p w:rsidR="003B22EB" w:rsidRPr="00167F90" w:rsidRDefault="003B22EB" w:rsidP="003B22EB">
      <w:pPr>
        <w:pStyle w:val="a7"/>
        <w:ind w:left="720" w:hanging="12"/>
        <w:rPr>
          <w:rFonts w:ascii="Times New Roman" w:hAnsi="Times New Roman"/>
          <w:iCs/>
          <w:szCs w:val="24"/>
          <w:u w:val="single"/>
          <w:lang w:val="ru-RU"/>
        </w:rPr>
      </w:pPr>
      <w:r w:rsidRPr="00167F90">
        <w:rPr>
          <w:rFonts w:ascii="Times New Roman" w:hAnsi="Times New Roman"/>
          <w:iCs/>
          <w:szCs w:val="24"/>
          <w:u w:val="single"/>
          <w:lang w:val="ru-RU"/>
        </w:rPr>
        <w:t>Адабиётлар:</w:t>
      </w:r>
    </w:p>
    <w:p w:rsidR="003B22EB" w:rsidRPr="00167F90" w:rsidRDefault="003B22EB" w:rsidP="003B22EB">
      <w:pPr>
        <w:pStyle w:val="a7"/>
        <w:numPr>
          <w:ilvl w:val="1"/>
          <w:numId w:val="14"/>
        </w:numPr>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13;</w:t>
      </w:r>
    </w:p>
    <w:p w:rsidR="003B22EB" w:rsidRPr="00167F90" w:rsidRDefault="003B22EB" w:rsidP="003B22EB">
      <w:pPr>
        <w:numPr>
          <w:ilvl w:val="1"/>
          <w:numId w:val="14"/>
        </w:numPr>
        <w:spacing w:line="360" w:lineRule="auto"/>
        <w:ind w:left="720" w:hanging="720"/>
        <w:rPr>
          <w:rFonts w:ascii="Times New Roman" w:hAnsi="Times New Roman"/>
          <w:iCs/>
          <w:szCs w:val="24"/>
          <w:lang w:val="ru-RU"/>
        </w:rPr>
      </w:pPr>
      <w:r w:rsidRPr="00167F90">
        <w:rPr>
          <w:rFonts w:ascii="Times New Roman" w:hAnsi="Times New Roman"/>
          <w:iCs/>
          <w:szCs w:val="24"/>
          <w:lang w:val="ru-RU"/>
        </w:rPr>
        <w:t>Котлер Ф «Маркетинг Менежмент» Питер, 2001: Глава 10;</w:t>
      </w:r>
    </w:p>
    <w:p w:rsidR="003B22EB" w:rsidRPr="00167F90" w:rsidRDefault="003B22EB" w:rsidP="003B22EB">
      <w:pPr>
        <w:numPr>
          <w:ilvl w:val="1"/>
          <w:numId w:val="14"/>
        </w:numPr>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«Маркетинг» под ред. Романова А.И., Юнити, Москва, 1996:Главы 12, 13;</w:t>
      </w:r>
    </w:p>
    <w:p w:rsidR="003B22EB" w:rsidRPr="00167F90" w:rsidRDefault="003B22EB" w:rsidP="003B22EB">
      <w:pPr>
        <w:numPr>
          <w:ilvl w:val="1"/>
          <w:numId w:val="14"/>
        </w:numPr>
        <w:spacing w:line="360" w:lineRule="auto"/>
        <w:ind w:left="720" w:hanging="720"/>
        <w:rPr>
          <w:rFonts w:ascii="Times New Roman" w:hAnsi="Times New Roman"/>
          <w:iCs/>
          <w:szCs w:val="24"/>
          <w:lang w:val="ru-RU"/>
        </w:rPr>
      </w:pPr>
      <w:r w:rsidRPr="00167F90">
        <w:rPr>
          <w:rFonts w:ascii="Times New Roman" w:hAnsi="Times New Roman"/>
          <w:iCs/>
          <w:szCs w:val="24"/>
          <w:lang w:val="ru-RU"/>
        </w:rPr>
        <w:t xml:space="preserve">Сливотски А., Моррисон Д. «Маркетинг со скоростью мысли» Москва, 2002: Раздел </w:t>
      </w:r>
      <w:r w:rsidRPr="00167F90">
        <w:rPr>
          <w:rFonts w:ascii="Times New Roman" w:hAnsi="Times New Roman"/>
          <w:iCs/>
          <w:szCs w:val="24"/>
        </w:rPr>
        <w:t>II</w:t>
      </w:r>
      <w:r w:rsidRPr="00167F90">
        <w:rPr>
          <w:rFonts w:ascii="Times New Roman" w:hAnsi="Times New Roman"/>
          <w:iCs/>
          <w:szCs w:val="24"/>
          <w:lang w:val="ru-RU"/>
        </w:rPr>
        <w:t>;</w:t>
      </w:r>
    </w:p>
    <w:p w:rsidR="003B22EB" w:rsidRPr="00167F90" w:rsidRDefault="003B22EB" w:rsidP="003B22EB">
      <w:pPr>
        <w:numPr>
          <w:ilvl w:val="1"/>
          <w:numId w:val="14"/>
        </w:numPr>
        <w:spacing w:line="360" w:lineRule="auto"/>
        <w:ind w:left="720" w:hanging="720"/>
        <w:rPr>
          <w:rFonts w:ascii="Times New Roman" w:hAnsi="Times New Roman"/>
          <w:szCs w:val="24"/>
          <w:lang w:val="ru-RU"/>
        </w:rPr>
      </w:pPr>
      <w:r w:rsidRPr="00167F90">
        <w:rPr>
          <w:rFonts w:ascii="Times New Roman" w:hAnsi="Times New Roman"/>
          <w:iCs/>
          <w:szCs w:val="24"/>
          <w:lang w:val="ru-RU"/>
        </w:rPr>
        <w:t>Маслова Т., Божук С., Ковалик Л. «Маркетинг» Питер, 2002:Глава 3</w:t>
      </w:r>
    </w:p>
    <w:p w:rsidR="003B22EB" w:rsidRPr="00167F90" w:rsidRDefault="003B22EB" w:rsidP="003B22EB">
      <w:pPr>
        <w:spacing w:line="360" w:lineRule="auto"/>
        <w:ind w:left="720" w:hanging="720"/>
        <w:rPr>
          <w:rFonts w:ascii="Times New Roman" w:hAnsi="Times New Roman"/>
          <w:szCs w:val="24"/>
          <w:lang w:val="ru-RU"/>
        </w:rPr>
      </w:pPr>
    </w:p>
    <w:p w:rsidR="003B22EB" w:rsidRPr="00167F90" w:rsidRDefault="003B22EB" w:rsidP="003B22EB">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3B22EB" w:rsidRPr="00167F90" w:rsidRDefault="003B22EB" w:rsidP="003B22EB">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3B22EB" w:rsidRPr="00167F90" w:rsidRDefault="003B22EB" w:rsidP="003B22EB">
      <w:pPr>
        <w:numPr>
          <w:ilvl w:val="0"/>
          <w:numId w:val="14"/>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Маҳсулотнинг маркетинг муҳитидаги ҳақиқий моҳиятини ва шаклларини тушунтириб бера олиш;</w:t>
      </w:r>
    </w:p>
    <w:p w:rsidR="003B22EB" w:rsidRPr="00167F90" w:rsidRDefault="003B22EB" w:rsidP="003B22EB">
      <w:pPr>
        <w:numPr>
          <w:ilvl w:val="0"/>
          <w:numId w:val="14"/>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Маҳсулотнинг турли даражалари ҳақида маълумот бера олиш;</w:t>
      </w:r>
    </w:p>
    <w:p w:rsidR="003B22EB" w:rsidRPr="00167F90" w:rsidRDefault="003B22EB" w:rsidP="003B22EB">
      <w:pPr>
        <w:numPr>
          <w:ilvl w:val="0"/>
          <w:numId w:val="14"/>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Истеъмолчи маҳсулотлари ва бизнес маҳсулотлари классификациясини тавсифлаш;</w:t>
      </w:r>
    </w:p>
    <w:p w:rsidR="003B22EB" w:rsidRPr="00167F90" w:rsidRDefault="003B22EB" w:rsidP="003B22EB">
      <w:pPr>
        <w:numPr>
          <w:ilvl w:val="0"/>
          <w:numId w:val="14"/>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Маҳсулот хаёт циклининг босқичларини билиш ва маҳсулотнинг мазкур босқичлардаги хусусиятларига характеристика бера олиш;</w:t>
      </w:r>
    </w:p>
    <w:p w:rsidR="003B22EB" w:rsidRPr="00167F90" w:rsidRDefault="003B22EB" w:rsidP="003B22EB">
      <w:pPr>
        <w:numPr>
          <w:ilvl w:val="0"/>
          <w:numId w:val="14"/>
        </w:numPr>
        <w:tabs>
          <w:tab w:val="clear" w:pos="1077"/>
          <w:tab w:val="num" w:pos="720"/>
        </w:tabs>
        <w:spacing w:line="360" w:lineRule="auto"/>
        <w:ind w:left="720" w:hanging="720"/>
        <w:rPr>
          <w:rFonts w:ascii="Times New Roman" w:hAnsi="Times New Roman"/>
          <w:noProof/>
          <w:szCs w:val="24"/>
        </w:rPr>
      </w:pPr>
      <w:r w:rsidRPr="00167F90">
        <w:rPr>
          <w:rFonts w:ascii="Times New Roman" w:hAnsi="Times New Roman"/>
          <w:noProof/>
          <w:szCs w:val="24"/>
          <w:lang w:val="ru-RU"/>
        </w:rPr>
        <w:t>Маҳсулот микснинг хусусиятларини тавсифлаш;</w:t>
      </w:r>
    </w:p>
    <w:p w:rsidR="003B22EB" w:rsidRPr="00167F90" w:rsidRDefault="003B22EB" w:rsidP="003B22EB">
      <w:pPr>
        <w:numPr>
          <w:ilvl w:val="0"/>
          <w:numId w:val="14"/>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Маҳсулот маркаси ва марка танлаш стратегияларини ҳақида тушунчага эга бўлиш;</w:t>
      </w:r>
    </w:p>
    <w:p w:rsidR="003B22EB" w:rsidRPr="00167F90" w:rsidRDefault="003B22EB" w:rsidP="003B22EB">
      <w:pPr>
        <w:numPr>
          <w:ilvl w:val="0"/>
          <w:numId w:val="14"/>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lastRenderedPageBreak/>
        <w:t xml:space="preserve">Маҳсулотни қадоқлаш амалиётининг муҳим аспектларини тахлил эта олиш.   </w:t>
      </w:r>
    </w:p>
    <w:p w:rsidR="003B22EB" w:rsidRPr="00167F90" w:rsidRDefault="003B22EB" w:rsidP="003B22EB">
      <w:pPr>
        <w:spacing w:line="360" w:lineRule="auto"/>
        <w:rPr>
          <w:rFonts w:ascii="Times New Roman" w:hAnsi="Times New Roman"/>
          <w:noProof/>
          <w:szCs w:val="24"/>
          <w:lang w:val="ru-RU"/>
        </w:rPr>
      </w:pPr>
    </w:p>
    <w:p w:rsidR="003B22EB" w:rsidRPr="00167F90" w:rsidRDefault="003B22EB" w:rsidP="003B22EB">
      <w:pPr>
        <w:spacing w:line="360" w:lineRule="auto"/>
        <w:ind w:firstLine="720"/>
        <w:jc w:val="right"/>
        <w:rPr>
          <w:rFonts w:ascii="Times New Roman" w:hAnsi="Times New Roman"/>
          <w:iCs/>
          <w:szCs w:val="24"/>
          <w:lang w:val="ru-RU"/>
        </w:rPr>
      </w:pPr>
      <w:r w:rsidRPr="00167F90">
        <w:rPr>
          <w:rFonts w:ascii="Times New Roman" w:hAnsi="Times New Roman"/>
          <w:iCs/>
          <w:szCs w:val="24"/>
          <w:lang w:val="ru-RU"/>
        </w:rPr>
        <w:t>Халқаро маркетинг амалиёти</w:t>
      </w:r>
    </w:p>
    <w:p w:rsidR="003B22EB" w:rsidRPr="00167F90" w:rsidRDefault="003B22EB" w:rsidP="003B22EB">
      <w:pPr>
        <w:pStyle w:val="31"/>
        <w:tabs>
          <w:tab w:val="left" w:pos="426"/>
        </w:tabs>
        <w:spacing w:line="360" w:lineRule="auto"/>
        <w:ind w:firstLine="0"/>
        <w:rPr>
          <w:rFonts w:ascii="Times New Roman" w:hAnsi="Times New Roman"/>
          <w:noProof/>
          <w:sz w:val="24"/>
          <w:szCs w:val="24"/>
          <w:lang w:val="uz-Cyrl-UZ"/>
        </w:rPr>
      </w:pPr>
      <w:r w:rsidRPr="00167F90">
        <w:rPr>
          <w:rFonts w:ascii="Times New Roman" w:hAnsi="Times New Roman"/>
          <w:noProof/>
          <w:sz w:val="24"/>
          <w:szCs w:val="24"/>
        </w:rPr>
        <w:tab/>
      </w:r>
      <w:r w:rsidRPr="00167F90">
        <w:rPr>
          <w:rFonts w:ascii="Times New Roman" w:hAnsi="Times New Roman"/>
          <w:noProof/>
          <w:sz w:val="24"/>
          <w:szCs w:val="24"/>
        </w:rPr>
        <w:tab/>
      </w:r>
      <w:r w:rsidRPr="00167F90">
        <w:rPr>
          <w:rFonts w:ascii="Times New Roman" w:hAnsi="Times New Roman"/>
          <w:noProof/>
          <w:sz w:val="24"/>
          <w:szCs w:val="24"/>
          <w:lang w:val="uz-Cyrl-UZ"/>
        </w:rPr>
        <w:t>L’Oreal: сиз унга лойиқмисиз?</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L</w:t>
      </w:r>
      <w:r w:rsidRPr="00167F90">
        <w:rPr>
          <w:rFonts w:ascii="Times New Roman" w:hAnsi="Times New Roman"/>
          <w:noProof/>
          <w:szCs w:val="24"/>
          <w:lang w:val="ru-RU"/>
        </w:rPr>
        <w:t>’</w:t>
      </w:r>
      <w:r w:rsidRPr="00167F90">
        <w:rPr>
          <w:rFonts w:ascii="Times New Roman" w:hAnsi="Times New Roman"/>
          <w:noProof/>
          <w:szCs w:val="24"/>
        </w:rPr>
        <w:t>Oreal</w:t>
      </w:r>
      <w:r w:rsidRPr="00167F90">
        <w:rPr>
          <w:rFonts w:ascii="Times New Roman" w:hAnsi="Times New Roman"/>
          <w:noProof/>
          <w:szCs w:val="24"/>
          <w:lang w:val="ru-RU"/>
        </w:rPr>
        <w:t xml:space="preserve"> компанияси бутун жаҳон бўйлаб косметика ва пардоз маҳсулотларини таклиф этади. Охирги вақтда энг тез ўсаётган бозорлардан бири – сочни парвариш этувчи маҳсулотлардир. </w:t>
      </w:r>
      <w:r w:rsidRPr="00167F90">
        <w:rPr>
          <w:rFonts w:ascii="Times New Roman" w:hAnsi="Times New Roman"/>
          <w:noProof/>
          <w:szCs w:val="24"/>
        </w:rPr>
        <w:t>L</w:t>
      </w:r>
      <w:r w:rsidRPr="00167F90">
        <w:rPr>
          <w:rFonts w:ascii="Times New Roman" w:hAnsi="Times New Roman"/>
          <w:noProof/>
          <w:szCs w:val="24"/>
          <w:lang w:val="ru-RU"/>
        </w:rPr>
        <w:t>’</w:t>
      </w:r>
      <w:r w:rsidRPr="00167F90">
        <w:rPr>
          <w:rFonts w:ascii="Times New Roman" w:hAnsi="Times New Roman"/>
          <w:noProof/>
          <w:szCs w:val="24"/>
        </w:rPr>
        <w:t>Oreal</w:t>
      </w:r>
      <w:r w:rsidRPr="00167F90">
        <w:rPr>
          <w:rFonts w:ascii="Times New Roman" w:hAnsi="Times New Roman"/>
          <w:noProof/>
          <w:szCs w:val="24"/>
          <w:lang w:val="ru-RU"/>
        </w:rPr>
        <w:t xml:space="preserve">  </w:t>
      </w:r>
      <w:r w:rsidRPr="00167F90">
        <w:rPr>
          <w:rFonts w:ascii="Times New Roman" w:hAnsi="Times New Roman"/>
          <w:noProof/>
          <w:szCs w:val="24"/>
        </w:rPr>
        <w:t>Elvive</w:t>
      </w:r>
      <w:r w:rsidRPr="00167F90">
        <w:rPr>
          <w:rFonts w:ascii="Times New Roman" w:hAnsi="Times New Roman"/>
          <w:noProof/>
          <w:szCs w:val="24"/>
          <w:lang w:val="ru-RU"/>
        </w:rPr>
        <w:t xml:space="preserve">, </w:t>
      </w:r>
      <w:r w:rsidRPr="00167F90">
        <w:rPr>
          <w:rFonts w:ascii="Times New Roman" w:hAnsi="Times New Roman"/>
          <w:noProof/>
          <w:szCs w:val="24"/>
        </w:rPr>
        <w:t>Lancome</w:t>
      </w:r>
      <w:r w:rsidRPr="00167F90">
        <w:rPr>
          <w:rFonts w:ascii="Times New Roman" w:hAnsi="Times New Roman"/>
          <w:noProof/>
          <w:szCs w:val="24"/>
          <w:lang w:val="ru-RU"/>
        </w:rPr>
        <w:t xml:space="preserve">, </w:t>
      </w:r>
      <w:r w:rsidRPr="00167F90">
        <w:rPr>
          <w:rFonts w:ascii="Times New Roman" w:hAnsi="Times New Roman"/>
          <w:noProof/>
          <w:szCs w:val="24"/>
        </w:rPr>
        <w:t>Helena</w:t>
      </w:r>
      <w:r w:rsidRPr="00167F90">
        <w:rPr>
          <w:rFonts w:ascii="Times New Roman" w:hAnsi="Times New Roman"/>
          <w:noProof/>
          <w:szCs w:val="24"/>
          <w:lang w:val="ru-RU"/>
        </w:rPr>
        <w:t xml:space="preserve"> </w:t>
      </w:r>
      <w:r w:rsidRPr="00167F90">
        <w:rPr>
          <w:rFonts w:ascii="Times New Roman" w:hAnsi="Times New Roman"/>
          <w:noProof/>
          <w:szCs w:val="24"/>
        </w:rPr>
        <w:t>Rubenstien</w:t>
      </w:r>
      <w:r w:rsidRPr="00167F90">
        <w:rPr>
          <w:rFonts w:ascii="Times New Roman" w:hAnsi="Times New Roman"/>
          <w:noProof/>
          <w:szCs w:val="24"/>
          <w:lang w:val="ru-RU"/>
        </w:rPr>
        <w:t xml:space="preserve">, </w:t>
      </w:r>
      <w:r w:rsidRPr="00167F90">
        <w:rPr>
          <w:rFonts w:ascii="Times New Roman" w:hAnsi="Times New Roman"/>
          <w:noProof/>
          <w:szCs w:val="24"/>
        </w:rPr>
        <w:t>Kerastase</w:t>
      </w:r>
      <w:r w:rsidRPr="00167F90">
        <w:rPr>
          <w:rFonts w:ascii="Times New Roman" w:hAnsi="Times New Roman"/>
          <w:noProof/>
          <w:szCs w:val="24"/>
          <w:lang w:val="ru-RU"/>
        </w:rPr>
        <w:t xml:space="preserve"> сингари савдо белгилари шампунь, кондиционер, сочга шакл берувчи агентлар ассортиментидан иборат. Улар химиявий моддаларнинг оддий аралашмаси эмас, балки бундан ҳам кенгроқ, юксакроқ маҳсулот сифатида тан олинмоқда ва имидж билан биргаликда умуман бошқача маҳсулот кўринишини олмоқда. Фирманинг қарийб ҳамма соч паравариши маҳсулотлари қуйидаги тижорат хабарлари садоси остида сотилмоқда: «Сизнинг сочингиз бирданига ярқироқ, кучли ва соғлом бўлади ва янада яхшироқ... ва янада яхшироқ бўлиб бораверади...». Сув билан ювилиб кетадиган моддаларнинг шундай хусусиятлари борлигига бирор киши ишонардими? Бироқ, аёлларнинг аксарияти шампунларни оддий химиявий элементлардан ортиқроқ бир нарса деб қабул қилади. Яхши шампунь маълум бир ижобий кайфият яратади деб ишонадилар. </w:t>
      </w:r>
      <w:r w:rsidRPr="00167F90">
        <w:rPr>
          <w:rFonts w:ascii="Times New Roman" w:hAnsi="Times New Roman"/>
          <w:noProof/>
          <w:szCs w:val="24"/>
        </w:rPr>
        <w:t>L</w:t>
      </w:r>
      <w:r w:rsidRPr="00167F90">
        <w:rPr>
          <w:rFonts w:ascii="Times New Roman" w:hAnsi="Times New Roman"/>
          <w:noProof/>
          <w:szCs w:val="24"/>
          <w:lang w:val="ru-RU"/>
        </w:rPr>
        <w:t>’</w:t>
      </w:r>
      <w:r w:rsidRPr="00167F90">
        <w:rPr>
          <w:rFonts w:ascii="Times New Roman" w:hAnsi="Times New Roman"/>
          <w:noProof/>
          <w:szCs w:val="24"/>
        </w:rPr>
        <w:t>Oreal</w:t>
      </w:r>
      <w:r w:rsidRPr="00167F90">
        <w:rPr>
          <w:rFonts w:ascii="Times New Roman" w:hAnsi="Times New Roman"/>
          <w:noProof/>
          <w:szCs w:val="24"/>
          <w:lang w:val="ru-RU"/>
        </w:rPr>
        <w:t xml:space="preserve"> янги маҳсулотлар ишлаб чиқиш учун йилига 180 млн. доллар маблағни илмий-тадқиқотларга сарфлайди, унинг лабораторияларида 2500 га яқин ходим меҳнат қилади. Бу инвестиция эса ўз-ўзини оқламоқда. Яқинда сочдан ажратиб олинадиган табиий керамидларнинг сунъий копияси – Керамид </w:t>
      </w:r>
      <w:r w:rsidRPr="00167F90">
        <w:rPr>
          <w:rFonts w:ascii="Times New Roman" w:hAnsi="Times New Roman"/>
          <w:noProof/>
          <w:szCs w:val="24"/>
        </w:rPr>
        <w:t>F</w:t>
      </w:r>
      <w:r w:rsidRPr="00167F90">
        <w:rPr>
          <w:rFonts w:ascii="Times New Roman" w:hAnsi="Times New Roman"/>
          <w:noProof/>
          <w:szCs w:val="24"/>
          <w:lang w:val="ru-RU"/>
        </w:rPr>
        <w:t xml:space="preserve"> яратилди, унинг сочнинг ички структурасини тиклаш қобилияти мавжуддир. Кўп рангланганлиги ва химиявий ишлов берилганлиги сабабли емирилаётган сочларни қайта тиклаш имконини берувчи бу модданинг компанияга катта фойда келтириши кутилмоқда. </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Шундай қилиб, аёллар пардоз воситасини сотиб олаётганда маъноси совунли суюқликдан кенгроқ бўлган маҳсулотни харид этадилар. Маҳсулот имиджи, хусусиятлари, у берадиган кайфият, маҳсулот номи ва упаковкаси, қониқиш ва шахсиятга таъсири, компания обрўси – ҳаммаси бир бўлиб умумий маҳсулотни шакллантиради. Муваффақият калити аёллар кўнглини овлаш ва улар кайфиятига таъсир этиш эканлиги фирманинг қуйидаги реклама компаниясида ишлатилган иборалардан англашилади: «...чунки мен бунга лойиқман!»</w:t>
      </w:r>
    </w:p>
    <w:p w:rsidR="003B22EB" w:rsidRPr="00167F90" w:rsidRDefault="003B22EB" w:rsidP="003B22EB">
      <w:pPr>
        <w:spacing w:line="360" w:lineRule="auto"/>
        <w:ind w:firstLine="720"/>
        <w:jc w:val="both"/>
        <w:rPr>
          <w:rFonts w:ascii="Times New Roman" w:hAnsi="Times New Roman"/>
          <w:noProof/>
          <w:szCs w:val="24"/>
          <w:lang w:val="ru-RU"/>
        </w:rPr>
      </w:pP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Маҳсулот нима? </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Маҳсулот – эътиборни қозониш, харид этиш, фойдаланиш, истеъмол қилиш ва маълум бир эҳтиёжни қондириш мақсадида бозорга таклиф этилган исталган нарса бўлиши мумкин. Маҳсулот фақатгина моддий кўринишда эмас, балки хизмат, шахс, жой, ташкилот, ғоя ва уларнинг аралашмаси шаклида ҳам  бўлиши мумкин. </w:t>
      </w:r>
    </w:p>
    <w:p w:rsidR="003B22EB" w:rsidRPr="00167F90" w:rsidRDefault="003B22EB" w:rsidP="003B22EB">
      <w:pPr>
        <w:pStyle w:val="a9"/>
        <w:spacing w:line="360" w:lineRule="auto"/>
        <w:ind w:firstLine="720"/>
        <w:jc w:val="both"/>
        <w:rPr>
          <w:rFonts w:ascii="Times New Roman" w:hAnsi="Times New Roman"/>
          <w:noProof/>
          <w:sz w:val="24"/>
          <w:szCs w:val="24"/>
        </w:rPr>
      </w:pPr>
      <w:r w:rsidRPr="00167F90">
        <w:rPr>
          <w:rFonts w:ascii="Times New Roman" w:hAnsi="Times New Roman"/>
          <w:noProof/>
          <w:sz w:val="24"/>
          <w:szCs w:val="24"/>
        </w:rPr>
        <w:t>Бошқа бир таърифга биноан, маҳсулот – истеъмолчи физиологик ва жисмоний манфаат олиш учун ўз эҳтиёжини қондириш мақсадида қатнашадиган алмашув жараёнининг пировард натижасида оладиган нарсадир. Бу таъриф маҳсулотни истеъмолчи нуқтаи назаридан тавсифламоқда ва унда маҳсулотнинг моддий хусусиятлари билан чекланмасдан, янада кенгроқ маъно қамраб олингандир. Масалан, видеомагнитофон сотиб олаётганда биз бир электроник қутини эмас, балки кўнгилхушликни ҳам сотиб оламиз. Бундан ташқари биз қуйидагича хусусиятларни ҳам харид қилаётганимизни ўзимиз ҳам сезмай қолишимиз мумкин:</w:t>
      </w:r>
    </w:p>
    <w:p w:rsidR="003B22EB" w:rsidRPr="00167F90" w:rsidRDefault="003B22EB" w:rsidP="003B22EB">
      <w:pPr>
        <w:pStyle w:val="a9"/>
        <w:numPr>
          <w:ilvl w:val="0"/>
          <w:numId w:val="1"/>
        </w:numPr>
        <w:tabs>
          <w:tab w:val="left" w:pos="495"/>
        </w:tabs>
        <w:spacing w:line="360" w:lineRule="auto"/>
        <w:rPr>
          <w:rFonts w:ascii="Times New Roman" w:hAnsi="Times New Roman"/>
          <w:noProof/>
          <w:sz w:val="24"/>
          <w:szCs w:val="24"/>
        </w:rPr>
      </w:pPr>
      <w:r w:rsidRPr="00167F90">
        <w:rPr>
          <w:rFonts w:ascii="Times New Roman" w:hAnsi="Times New Roman"/>
          <w:noProof/>
          <w:sz w:val="24"/>
          <w:szCs w:val="24"/>
        </w:rPr>
        <w:t>махсус программалаштириш хусусиятлари (14 кун олдиндан бир программани ёзиб олишни буюриб қўйиш)</w:t>
      </w:r>
    </w:p>
    <w:p w:rsidR="003B22EB" w:rsidRPr="00167F90" w:rsidRDefault="003B22EB" w:rsidP="003B22EB">
      <w:pPr>
        <w:pStyle w:val="a9"/>
        <w:numPr>
          <w:ilvl w:val="0"/>
          <w:numId w:val="1"/>
        </w:numPr>
        <w:tabs>
          <w:tab w:val="left" w:pos="495"/>
        </w:tabs>
        <w:spacing w:line="360" w:lineRule="auto"/>
        <w:rPr>
          <w:rFonts w:ascii="Times New Roman" w:hAnsi="Times New Roman"/>
          <w:noProof/>
          <w:sz w:val="24"/>
          <w:szCs w:val="24"/>
        </w:rPr>
      </w:pPr>
      <w:r w:rsidRPr="00167F90">
        <w:rPr>
          <w:rFonts w:ascii="Times New Roman" w:hAnsi="Times New Roman"/>
          <w:noProof/>
          <w:sz w:val="24"/>
          <w:szCs w:val="24"/>
        </w:rPr>
        <w:t>марка номи</w:t>
      </w:r>
    </w:p>
    <w:p w:rsidR="003B22EB" w:rsidRPr="00167F90" w:rsidRDefault="003B22EB" w:rsidP="003B22EB">
      <w:pPr>
        <w:pStyle w:val="a9"/>
        <w:numPr>
          <w:ilvl w:val="0"/>
          <w:numId w:val="1"/>
        </w:numPr>
        <w:tabs>
          <w:tab w:val="left" w:pos="495"/>
        </w:tabs>
        <w:spacing w:line="360" w:lineRule="auto"/>
        <w:rPr>
          <w:rFonts w:ascii="Times New Roman" w:hAnsi="Times New Roman"/>
          <w:noProof/>
          <w:sz w:val="24"/>
          <w:szCs w:val="24"/>
        </w:rPr>
      </w:pPr>
      <w:r w:rsidRPr="00167F90">
        <w:rPr>
          <w:rFonts w:ascii="Times New Roman" w:hAnsi="Times New Roman"/>
          <w:noProof/>
          <w:sz w:val="24"/>
          <w:szCs w:val="24"/>
        </w:rPr>
        <w:t>паст нарх</w:t>
      </w:r>
    </w:p>
    <w:p w:rsidR="003B22EB" w:rsidRPr="00167F90" w:rsidRDefault="003B22EB" w:rsidP="003B22EB">
      <w:pPr>
        <w:pStyle w:val="a9"/>
        <w:numPr>
          <w:ilvl w:val="0"/>
          <w:numId w:val="1"/>
        </w:numPr>
        <w:tabs>
          <w:tab w:val="left" w:pos="495"/>
        </w:tabs>
        <w:spacing w:line="360" w:lineRule="auto"/>
        <w:rPr>
          <w:rFonts w:ascii="Times New Roman" w:hAnsi="Times New Roman"/>
          <w:noProof/>
          <w:sz w:val="24"/>
          <w:szCs w:val="24"/>
        </w:rPr>
      </w:pPr>
      <w:r w:rsidRPr="00167F90">
        <w:rPr>
          <w:rFonts w:ascii="Times New Roman" w:hAnsi="Times New Roman"/>
          <w:noProof/>
          <w:sz w:val="24"/>
          <w:szCs w:val="24"/>
        </w:rPr>
        <w:t>кафолат</w:t>
      </w:r>
    </w:p>
    <w:p w:rsidR="003B22EB" w:rsidRPr="00167F90" w:rsidRDefault="003B22EB" w:rsidP="003B22EB">
      <w:pPr>
        <w:pStyle w:val="a9"/>
        <w:numPr>
          <w:ilvl w:val="0"/>
          <w:numId w:val="1"/>
        </w:numPr>
        <w:tabs>
          <w:tab w:val="left" w:pos="495"/>
        </w:tabs>
        <w:spacing w:line="360" w:lineRule="auto"/>
        <w:rPr>
          <w:rFonts w:ascii="Times New Roman" w:hAnsi="Times New Roman"/>
          <w:noProof/>
          <w:sz w:val="24"/>
          <w:szCs w:val="24"/>
        </w:rPr>
      </w:pPr>
      <w:r w:rsidRPr="00167F90">
        <w:rPr>
          <w:rFonts w:ascii="Times New Roman" w:hAnsi="Times New Roman"/>
          <w:noProof/>
          <w:sz w:val="24"/>
          <w:szCs w:val="24"/>
        </w:rPr>
        <w:t>хизмат ва кредит шартлари</w:t>
      </w:r>
    </w:p>
    <w:p w:rsidR="003B22EB" w:rsidRPr="00167F90" w:rsidRDefault="003B22EB" w:rsidP="003B22EB">
      <w:pPr>
        <w:pStyle w:val="a9"/>
        <w:numPr>
          <w:ilvl w:val="0"/>
          <w:numId w:val="1"/>
        </w:numPr>
        <w:tabs>
          <w:tab w:val="left" w:pos="495"/>
        </w:tabs>
        <w:spacing w:line="360" w:lineRule="auto"/>
        <w:rPr>
          <w:rFonts w:ascii="Times New Roman" w:hAnsi="Times New Roman"/>
          <w:noProof/>
          <w:sz w:val="24"/>
          <w:szCs w:val="24"/>
        </w:rPr>
      </w:pPr>
      <w:r w:rsidRPr="00167F90">
        <w:rPr>
          <w:rFonts w:ascii="Times New Roman" w:hAnsi="Times New Roman"/>
          <w:noProof/>
          <w:sz w:val="24"/>
          <w:szCs w:val="24"/>
        </w:rPr>
        <w:t>чегирмалар</w:t>
      </w:r>
    </w:p>
    <w:p w:rsidR="003B22EB" w:rsidRPr="00167F90" w:rsidRDefault="003B22EB" w:rsidP="003B22EB">
      <w:pPr>
        <w:pStyle w:val="a9"/>
        <w:numPr>
          <w:ilvl w:val="0"/>
          <w:numId w:val="1"/>
        </w:numPr>
        <w:tabs>
          <w:tab w:val="left" w:pos="495"/>
        </w:tabs>
        <w:spacing w:line="360" w:lineRule="auto"/>
        <w:rPr>
          <w:rFonts w:ascii="Times New Roman" w:hAnsi="Times New Roman"/>
          <w:noProof/>
          <w:sz w:val="24"/>
          <w:szCs w:val="24"/>
        </w:rPr>
      </w:pPr>
      <w:r w:rsidRPr="00167F90">
        <w:rPr>
          <w:rFonts w:ascii="Times New Roman" w:hAnsi="Times New Roman"/>
          <w:noProof/>
          <w:sz w:val="24"/>
          <w:szCs w:val="24"/>
        </w:rPr>
        <w:t>лотерея, купон ва ютуқли ўйинлар</w:t>
      </w:r>
    </w:p>
    <w:p w:rsidR="003B22EB" w:rsidRPr="00167F90" w:rsidRDefault="003B22EB" w:rsidP="003B22EB">
      <w:pPr>
        <w:pStyle w:val="a9"/>
        <w:spacing w:line="360" w:lineRule="auto"/>
        <w:ind w:firstLine="720"/>
        <w:jc w:val="both"/>
        <w:rPr>
          <w:rFonts w:ascii="Times New Roman" w:hAnsi="Times New Roman"/>
          <w:noProof/>
          <w:sz w:val="24"/>
          <w:szCs w:val="24"/>
        </w:rPr>
      </w:pPr>
      <w:r w:rsidRPr="00167F90">
        <w:rPr>
          <w:rFonts w:ascii="Times New Roman" w:hAnsi="Times New Roman"/>
          <w:noProof/>
          <w:sz w:val="24"/>
          <w:szCs w:val="24"/>
        </w:rPr>
        <w:t>Бозор билан тўла хизматлар тўпламини таклиф этадиган ихтисослашган магазиндан бир хил магнитофон модели бўлса-да, иккаласи ўртасида харид жараёнида фарқ мавжуд. Маҳсулот маркаси ва модели бир хил бўлса-да, аммо хусусият жиҳатдан улар турлича маҳсулот таклиф этадилар. Машҳур маркетинг мутахассиси Филип Котлер ёзганидек, маҳсулот қуйидаги қисмлардан иборатдир:</w:t>
      </w:r>
    </w:p>
    <w:p w:rsidR="003B22EB" w:rsidRPr="00167F90" w:rsidRDefault="003B22EB" w:rsidP="003B22EB">
      <w:pPr>
        <w:pStyle w:val="a9"/>
        <w:spacing w:line="360" w:lineRule="auto"/>
        <w:ind w:firstLine="708"/>
        <w:jc w:val="both"/>
        <w:rPr>
          <w:rFonts w:ascii="Times New Roman" w:hAnsi="Times New Roman"/>
          <w:noProof/>
          <w:sz w:val="24"/>
          <w:szCs w:val="24"/>
        </w:rPr>
      </w:pPr>
      <w:r w:rsidRPr="00167F90">
        <w:rPr>
          <w:rFonts w:ascii="Times New Roman" w:hAnsi="Times New Roman"/>
          <w:noProof/>
          <w:sz w:val="24"/>
          <w:szCs w:val="24"/>
        </w:rPr>
        <w:t>1. Маҳсулот ўзаги - бу истеъмолчининг асосий эхтиёжларини қондирувчи хусусиятлар тўпламидир. Масалан, видеомагнитофонда хушвақтлик ва хушкайфият бериш хусусиятидир.</w:t>
      </w:r>
    </w:p>
    <w:p w:rsidR="003B22EB" w:rsidRPr="00167F90" w:rsidRDefault="003B22EB" w:rsidP="003B22EB">
      <w:pPr>
        <w:pStyle w:val="a9"/>
        <w:spacing w:line="360" w:lineRule="auto"/>
        <w:ind w:firstLine="708"/>
        <w:jc w:val="both"/>
        <w:rPr>
          <w:rFonts w:ascii="Times New Roman" w:hAnsi="Times New Roman"/>
          <w:noProof/>
          <w:sz w:val="24"/>
          <w:szCs w:val="24"/>
        </w:rPr>
      </w:pPr>
      <w:r w:rsidRPr="00167F90">
        <w:rPr>
          <w:rFonts w:ascii="Times New Roman" w:hAnsi="Times New Roman"/>
          <w:noProof/>
          <w:sz w:val="24"/>
          <w:szCs w:val="24"/>
        </w:rPr>
        <w:lastRenderedPageBreak/>
        <w:t>2. Моддий маҳсулот – у ҳамма ҳақиқий функцияларни ўз ичига олади. Видеомагнитофоннинг электроник қисмлари, программалаштириш функциялари ва ташқи кўриниши шу жумладандир.</w:t>
      </w:r>
    </w:p>
    <w:p w:rsidR="003B22EB" w:rsidRPr="00167F90" w:rsidRDefault="003B22EB" w:rsidP="003B22EB">
      <w:pPr>
        <w:pStyle w:val="a9"/>
        <w:spacing w:line="360" w:lineRule="auto"/>
        <w:ind w:firstLine="708"/>
        <w:jc w:val="both"/>
        <w:rPr>
          <w:rFonts w:ascii="Times New Roman" w:hAnsi="Times New Roman"/>
          <w:noProof/>
          <w:sz w:val="24"/>
          <w:szCs w:val="24"/>
        </w:rPr>
      </w:pPr>
      <w:r w:rsidRPr="00167F90">
        <w:rPr>
          <w:rFonts w:ascii="Times New Roman" w:hAnsi="Times New Roman"/>
          <w:noProof/>
          <w:sz w:val="24"/>
          <w:szCs w:val="24"/>
        </w:rPr>
        <w:t>3. Қўшимча маҳсулот – бу хизматлар ҳисобига маҳсулотнинг орттирилган қийматидир. Масалан, марка номи, кафолат, сотув вақтидаги ва кейинги хизматлар, уйга етказиб бериш ва бошқалар бунга киради. 5.1-чизмада бу қисмларни кўриш мумкин.</w:t>
      </w:r>
    </w:p>
    <w:p w:rsidR="003B22EB" w:rsidRPr="00167F90" w:rsidRDefault="003B22EB" w:rsidP="003B22EB">
      <w:pPr>
        <w:pStyle w:val="a9"/>
        <w:spacing w:line="360" w:lineRule="auto"/>
        <w:jc w:val="center"/>
        <w:rPr>
          <w:rFonts w:ascii="Times New Roman" w:hAnsi="Times New Roman"/>
          <w:noProof/>
          <w:sz w:val="24"/>
          <w:szCs w:val="24"/>
        </w:rPr>
      </w:pPr>
    </w:p>
    <w:p w:rsidR="003B22EB" w:rsidRPr="00167F90" w:rsidRDefault="003B22EB" w:rsidP="003B22EB">
      <w:pPr>
        <w:pStyle w:val="a9"/>
        <w:spacing w:line="360" w:lineRule="auto"/>
        <w:jc w:val="center"/>
        <w:rPr>
          <w:rFonts w:ascii="Times New Roman" w:hAnsi="Times New Roman"/>
          <w:noProof/>
          <w:sz w:val="24"/>
          <w:szCs w:val="24"/>
        </w:rPr>
      </w:pPr>
      <w:r w:rsidRPr="00167F90">
        <w:rPr>
          <w:rFonts w:ascii="Times New Roman" w:hAnsi="Times New Roman"/>
          <w:noProof/>
          <w:sz w:val="24"/>
          <w:szCs w:val="24"/>
        </w:rPr>
        <w:t>5.1-чизма. Маҳсулот қисмлари</w:t>
      </w:r>
    </w:p>
    <w:p w:rsidR="003B22EB" w:rsidRPr="00167F90" w:rsidRDefault="003B22EB" w:rsidP="003B22EB">
      <w:pPr>
        <w:pStyle w:val="a9"/>
        <w:spacing w:line="360" w:lineRule="auto"/>
        <w:rPr>
          <w:rFonts w:ascii="Times New Roman" w:hAnsi="Times New Roman"/>
          <w:noProof/>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1" locked="0" layoutInCell="1" allowOverlap="1">
                <wp:simplePos x="0" y="0"/>
                <wp:positionH relativeFrom="column">
                  <wp:posOffset>1028700</wp:posOffset>
                </wp:positionH>
                <wp:positionV relativeFrom="paragraph">
                  <wp:posOffset>171450</wp:posOffset>
                </wp:positionV>
                <wp:extent cx="3314700" cy="1485900"/>
                <wp:effectExtent l="5080" t="11430" r="13970" b="762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1485900"/>
                        </a:xfrm>
                        <a:prstGeom prst="rect">
                          <a:avLst/>
                        </a:prstGeom>
                        <a:noFill/>
                        <a:ln w="9525">
                          <a:solidFill>
                            <a:srgbClr val="000000"/>
                          </a:solidFill>
                          <a:miter lim="800000"/>
                          <a:headEnd/>
                          <a:tailEnd/>
                        </a:ln>
                        <a:effectLst/>
                        <a:extLst>
                          <a:ext uri="{909E8E84-426E-40DD-AFC4-6F175D3DCCD1}">
                            <a14:hiddenFill xmlns:a14="http://schemas.microsoft.com/office/drawing/2010/main">
                              <a:pattFill prst="pct5">
                                <a:fgClr>
                                  <a:srgbClr val="000000"/>
                                </a:fgClr>
                                <a:bgClr>
                                  <a:srgbClr val="FFFFFF"/>
                                </a:bgClr>
                              </a:patt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22EB" w:rsidRDefault="003B22EB" w:rsidP="003B22EB">
                            <w:pPr>
                              <w:shd w:val="clear" w:color="auto" w:fill="CCFFCC"/>
                            </w:pPr>
                          </w:p>
                          <w:p w:rsidR="003B22EB" w:rsidRDefault="003B22EB" w:rsidP="003B22EB">
                            <w:pPr>
                              <w:shd w:val="clear" w:color="auto" w:fill="CCFFCC"/>
                            </w:pPr>
                          </w:p>
                          <w:p w:rsidR="003B22EB" w:rsidRDefault="003B22EB" w:rsidP="003B22EB">
                            <w:pPr>
                              <w:shd w:val="clear" w:color="auto" w:fill="CCFFCC"/>
                            </w:pPr>
                          </w:p>
                          <w:p w:rsidR="003B22EB" w:rsidRDefault="003B22EB" w:rsidP="003B22EB">
                            <w:pPr>
                              <w:shd w:val="clear" w:color="auto" w:fill="CCFFCC"/>
                            </w:pPr>
                          </w:p>
                          <w:p w:rsidR="003B22EB" w:rsidRDefault="003B22EB" w:rsidP="003B22EB">
                            <w:pPr>
                              <w:shd w:val="clear" w:color="auto" w:fill="CCFFCC"/>
                            </w:pPr>
                          </w:p>
                          <w:p w:rsidR="003B22EB" w:rsidRDefault="003B22EB" w:rsidP="003B22EB">
                            <w:pPr>
                              <w:pStyle w:val="23"/>
                              <w:shd w:val="clear" w:color="auto" w:fill="CCFFCC"/>
                            </w:pPr>
                            <w:r>
                              <w:t>Моддий ма</w:t>
                            </w:r>
                            <w:r>
                              <w:rPr>
                                <w:rFonts w:ascii="Arial" w:hAnsi="Arial" w:cs="Arial"/>
                              </w:rPr>
                              <w:t>ҳ</w:t>
                            </w:r>
                            <w:r>
                              <w:t>сулот (моддий хусусиятлар, сифат, дизайн, стиль, упаковка, марка, ма</w:t>
                            </w:r>
                            <w:r>
                              <w:rPr>
                                <w:rFonts w:ascii="Arial" w:hAnsi="Arial" w:cs="Arial"/>
                              </w:rPr>
                              <w:t>ҳ</w:t>
                            </w:r>
                            <w:r>
                              <w:t>сулот хавфсизлиги, махсус функциялар)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81pt;margin-top:13.5pt;width:261pt;height:11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" filled="f" fillcolor="black">
                <v:fill r:id="rId6" o:title="" type="pattern"/>
                <v:textbox inset="0,0,0,0">
                  <w:txbxContent>
                    <w:p w:rsidR="003B22EB" w:rsidRDefault="003B22EB" w:rsidP="003B22EB">
                      <w:pPr>
                        <w:shd w:val="clear" w:color="auto" w:fill="CCFFCC"/>
                      </w:pPr>
                    </w:p>
                    <w:p w:rsidR="003B22EB" w:rsidRDefault="003B22EB" w:rsidP="003B22EB">
                      <w:pPr>
                        <w:shd w:val="clear" w:color="auto" w:fill="CCFFCC"/>
                      </w:pPr>
                    </w:p>
                    <w:p w:rsidR="003B22EB" w:rsidRDefault="003B22EB" w:rsidP="003B22EB">
                      <w:pPr>
                        <w:shd w:val="clear" w:color="auto" w:fill="CCFFCC"/>
                      </w:pPr>
                    </w:p>
                    <w:p w:rsidR="003B22EB" w:rsidRDefault="003B22EB" w:rsidP="003B22EB">
                      <w:pPr>
                        <w:shd w:val="clear" w:color="auto" w:fill="CCFFCC"/>
                      </w:pPr>
                    </w:p>
                    <w:p w:rsidR="003B22EB" w:rsidRDefault="003B22EB" w:rsidP="003B22EB">
                      <w:pPr>
                        <w:shd w:val="clear" w:color="auto" w:fill="CCFFCC"/>
                      </w:pPr>
                    </w:p>
                    <w:p w:rsidR="003B22EB" w:rsidRDefault="003B22EB" w:rsidP="003B22EB">
                      <w:pPr>
                        <w:pStyle w:val="23"/>
                        <w:shd w:val="clear" w:color="auto" w:fill="CCFFCC"/>
                      </w:pPr>
                      <w:r>
                        <w:t>Моддий ма</w:t>
                      </w:r>
                      <w:r>
                        <w:rPr>
                          <w:rFonts w:ascii="Arial" w:hAnsi="Arial" w:cs="Arial"/>
                        </w:rPr>
                        <w:t>ҳ</w:t>
                      </w:r>
                      <w:r>
                        <w:t>сулот (моддий хусусиятлар, сифат, дизайн, стиль, упаковка, марка, ма</w:t>
                      </w:r>
                      <w:r>
                        <w:rPr>
                          <w:rFonts w:ascii="Arial" w:hAnsi="Arial" w:cs="Arial"/>
                        </w:rPr>
                        <w:t>ҳ</w:t>
                      </w:r>
                      <w:r>
                        <w:t>сулот хавфсизлиги, махсус функциялар)</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59264" behindDoc="1" locked="0" layoutInCell="0" allowOverlap="1">
                <wp:simplePos x="0" y="0"/>
                <wp:positionH relativeFrom="column">
                  <wp:posOffset>342900</wp:posOffset>
                </wp:positionH>
                <wp:positionV relativeFrom="paragraph">
                  <wp:posOffset>100965</wp:posOffset>
                </wp:positionV>
                <wp:extent cx="4800600" cy="2152015"/>
                <wp:effectExtent l="5080" t="7620" r="13970" b="1206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52015"/>
                        </a:xfrm>
                        <a:prstGeom prst="rect">
                          <a:avLst/>
                        </a:prstGeom>
                        <a:noFill/>
                        <a:ln w="9525">
                          <a:solidFill>
                            <a:srgbClr val="000000"/>
                          </a:solidFill>
                          <a:miter lim="800000"/>
                          <a:headEnd/>
                          <a:tailEnd/>
                        </a:ln>
                        <a:effectLst/>
                        <a:extLst>
                          <a:ext uri="{909E8E84-426E-40DD-AFC4-6F175D3DCCD1}">
                            <a14:hiddenFill xmlns:a14="http://schemas.microsoft.com/office/drawing/2010/main">
                              <a:pattFill prst="pct5">
                                <a:fgClr>
                                  <a:srgbClr val="000000"/>
                                </a:fgClr>
                                <a:bgClr>
                                  <a:srgbClr val="D9D9D9"/>
                                </a:bgClr>
                              </a:patt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pStyle w:val="a5"/>
                              <w:shd w:val="clear" w:color="auto" w:fill="CCFFFF"/>
                              <w:tabs>
                                <w:tab w:val="clear" w:pos="4153"/>
                                <w:tab w:val="clear" w:pos="8306"/>
                              </w:tabs>
                              <w:overflowPunct/>
                              <w:autoSpaceDE/>
                              <w:autoSpaceDN/>
                              <w:adjustRightInd/>
                              <w:textAlignment w:val="auto"/>
                              <w:rPr>
                                <w:szCs w:val="20"/>
                                <w:lang w:val="uz-Cyrl-UZ"/>
                              </w:rPr>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jc w:val="center"/>
                              <w:rPr>
                                <w:sz w:val="22"/>
                              </w:rPr>
                            </w:pPr>
                            <w:r>
                              <w:rPr>
                                <w:rFonts w:ascii="Arial" w:hAnsi="Arial" w:cs="Arial"/>
                                <w:sz w:val="22"/>
                                <w:lang w:val="uz-Cyrl-UZ"/>
                              </w:rPr>
                              <w:t>Қ</w:t>
                            </w:r>
                            <w:r>
                              <w:rPr>
                                <w:rFonts w:ascii="Arial" w:hAnsi="Arial" w:cs="Arial"/>
                                <w:sz w:val="22"/>
                                <w:lang w:val="ru-RU"/>
                              </w:rPr>
                              <w:t>ў</w:t>
                            </w:r>
                            <w:r>
                              <w:rPr>
                                <w:sz w:val="22"/>
                              </w:rPr>
                              <w:t>шимча ма</w:t>
                            </w:r>
                            <w:r>
                              <w:rPr>
                                <w:rFonts w:ascii="Arial" w:hAnsi="Arial" w:cs="Arial"/>
                                <w:sz w:val="22"/>
                                <w:lang w:val="uz-Cyrl-UZ"/>
                              </w:rPr>
                              <w:t>ҳ</w:t>
                            </w:r>
                            <w:r>
                              <w:rPr>
                                <w:sz w:val="22"/>
                              </w:rPr>
                              <w:t>сулот</w:t>
                            </w:r>
                          </w:p>
                          <w:p w:rsidR="003B22EB" w:rsidRDefault="003B22EB" w:rsidP="003B22EB">
                            <w:pPr>
                              <w:pStyle w:val="23"/>
                              <w:shd w:val="clear" w:color="auto" w:fill="CCFFFF"/>
                            </w:pPr>
                            <w:r>
                              <w:t xml:space="preserve">(сотувдан кейинги хизмат, имидж, етказиб бериш, кафолат, </w:t>
                            </w:r>
                            <w:r>
                              <w:rPr>
                                <w:lang w:val="ru-RU"/>
                              </w:rPr>
                              <w:t>ў</w:t>
                            </w:r>
                            <w:r>
                              <w:t>рнатиш ва кредит шартлари)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7" style="position:absolute;margin-left:27pt;margin-top:7.95pt;width:378pt;height:16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" o:allowincell="f" filled="f" fillcolor="black">
                <v:fill r:id="rId6" o:title="" color2="#d9d9d9" type="pattern"/>
                <v:textbox inset="0,0,0,0">
                  <w:txbxContent>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pStyle w:val="a5"/>
                        <w:shd w:val="clear" w:color="auto" w:fill="CCFFFF"/>
                        <w:tabs>
                          <w:tab w:val="clear" w:pos="4153"/>
                          <w:tab w:val="clear" w:pos="8306"/>
                        </w:tabs>
                        <w:overflowPunct/>
                        <w:autoSpaceDE/>
                        <w:autoSpaceDN/>
                        <w:adjustRightInd/>
                        <w:textAlignment w:val="auto"/>
                        <w:rPr>
                          <w:szCs w:val="20"/>
                          <w:lang w:val="uz-Cyrl-UZ"/>
                        </w:rPr>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pPr>
                    </w:p>
                    <w:p w:rsidR="003B22EB" w:rsidRDefault="003B22EB" w:rsidP="003B22EB">
                      <w:pPr>
                        <w:shd w:val="clear" w:color="auto" w:fill="CCFFFF"/>
                        <w:jc w:val="center"/>
                        <w:rPr>
                          <w:sz w:val="22"/>
                        </w:rPr>
                      </w:pPr>
                      <w:r>
                        <w:rPr>
                          <w:rFonts w:ascii="Arial" w:hAnsi="Arial" w:cs="Arial"/>
                          <w:sz w:val="22"/>
                          <w:lang w:val="uz-Cyrl-UZ"/>
                        </w:rPr>
                        <w:t>Қ</w:t>
                      </w:r>
                      <w:r>
                        <w:rPr>
                          <w:rFonts w:ascii="Arial" w:hAnsi="Arial" w:cs="Arial"/>
                          <w:sz w:val="22"/>
                          <w:lang w:val="ru-RU"/>
                        </w:rPr>
                        <w:t>ў</w:t>
                      </w:r>
                      <w:r>
                        <w:rPr>
                          <w:sz w:val="22"/>
                        </w:rPr>
                        <w:t>шимча ма</w:t>
                      </w:r>
                      <w:r>
                        <w:rPr>
                          <w:rFonts w:ascii="Arial" w:hAnsi="Arial" w:cs="Arial"/>
                          <w:sz w:val="22"/>
                          <w:lang w:val="uz-Cyrl-UZ"/>
                        </w:rPr>
                        <w:t>ҳ</w:t>
                      </w:r>
                      <w:r>
                        <w:rPr>
                          <w:sz w:val="22"/>
                        </w:rPr>
                        <w:t>сулот</w:t>
                      </w:r>
                    </w:p>
                    <w:p w:rsidR="003B22EB" w:rsidRDefault="003B22EB" w:rsidP="003B22EB">
                      <w:pPr>
                        <w:pStyle w:val="23"/>
                        <w:shd w:val="clear" w:color="auto" w:fill="CCFFFF"/>
                      </w:pPr>
                      <w:r>
                        <w:t xml:space="preserve">(сотувдан кейинги хизмат, имидж, етказиб бериш, кафолат, </w:t>
                      </w:r>
                      <w:r>
                        <w:rPr>
                          <w:lang w:val="ru-RU"/>
                        </w:rPr>
                        <w:t>ў</w:t>
                      </w:r>
                      <w:r>
                        <w:t>рнатиш ва кредит шартлари)</w:t>
                      </w:r>
                    </w:p>
                  </w:txbxContent>
                </v:textbox>
              </v:rect>
            </w:pict>
          </mc:Fallback>
        </mc:AlternateContent>
      </w:r>
    </w:p>
    <w:p w:rsidR="003B22EB" w:rsidRPr="00167F90" w:rsidRDefault="003B22EB" w:rsidP="003B22EB">
      <w:pPr>
        <w:pStyle w:val="a9"/>
        <w:spacing w:line="360" w:lineRule="auto"/>
        <w:rPr>
          <w:rFonts w:ascii="Times New Roman" w:hAnsi="Times New Roman"/>
          <w:noProof/>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1943100</wp:posOffset>
                </wp:positionH>
                <wp:positionV relativeFrom="paragraph">
                  <wp:posOffset>85725</wp:posOffset>
                </wp:positionV>
                <wp:extent cx="1485900" cy="457200"/>
                <wp:effectExtent l="5080" t="7620" r="13970" b="1143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22EB" w:rsidRDefault="003B22EB" w:rsidP="003B22EB">
                            <w:pPr>
                              <w:pStyle w:val="a7"/>
                              <w:jc w:val="center"/>
                              <w:rPr>
                                <w:szCs w:val="24"/>
                              </w:rPr>
                            </w:pPr>
                            <w:r>
                              <w:rPr>
                                <w:szCs w:val="24"/>
                              </w:rPr>
                              <w:t xml:space="preserve">Махсулот </w:t>
                            </w:r>
                            <w:r>
                              <w:rPr>
                                <w:szCs w:val="24"/>
                                <w:lang w:val="ru-RU"/>
                              </w:rPr>
                              <w:t>ў</w:t>
                            </w:r>
                            <w:r>
                              <w:rPr>
                                <w:szCs w:val="24"/>
                              </w:rPr>
                              <w:t>заги</w:t>
                            </w:r>
                          </w:p>
                          <w:p w:rsidR="003B22EB" w:rsidRDefault="003B22EB" w:rsidP="003B22EB">
                            <w:pPr>
                              <w:pStyle w:val="33"/>
                              <w:rPr>
                                <w:sz w:val="24"/>
                              </w:rPr>
                            </w:pPr>
                            <w:r>
                              <w:rPr>
                                <w:sz w:val="24"/>
                              </w:rPr>
                              <w:t>(номоддий манфаат)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8" style="position:absolute;margin-left:153pt;margin-top:6.75pt;width:117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">
                <v:textbox inset="0,0,0,0">
                  <w:txbxContent>
                    <w:p w:rsidR="003B22EB" w:rsidRDefault="003B22EB" w:rsidP="003B22EB">
                      <w:pPr>
                        <w:pStyle w:val="a7"/>
                        <w:jc w:val="center"/>
                        <w:rPr>
                          <w:szCs w:val="24"/>
                        </w:rPr>
                      </w:pPr>
                      <w:r>
                        <w:rPr>
                          <w:szCs w:val="24"/>
                        </w:rPr>
                        <w:t xml:space="preserve">Махсулот </w:t>
                      </w:r>
                      <w:r>
                        <w:rPr>
                          <w:szCs w:val="24"/>
                          <w:lang w:val="ru-RU"/>
                        </w:rPr>
                        <w:t>ў</w:t>
                      </w:r>
                      <w:r>
                        <w:rPr>
                          <w:szCs w:val="24"/>
                        </w:rPr>
                        <w:t>заги</w:t>
                      </w:r>
                    </w:p>
                    <w:p w:rsidR="003B22EB" w:rsidRDefault="003B22EB" w:rsidP="003B22EB">
                      <w:pPr>
                        <w:pStyle w:val="33"/>
                        <w:rPr>
                          <w:sz w:val="24"/>
                        </w:rPr>
                      </w:pPr>
                      <w:r>
                        <w:rPr>
                          <w:sz w:val="24"/>
                        </w:rPr>
                        <w:t>(номоддий манфаат)</w:t>
                      </w:r>
                    </w:p>
                  </w:txbxContent>
                </v:textbox>
              </v:rect>
            </w:pict>
          </mc:Fallback>
        </mc:AlternateContent>
      </w:r>
      <w:r w:rsidRPr="00167F90">
        <w:rPr>
          <w:rFonts w:ascii="Times New Roman" w:hAnsi="Times New Roman"/>
          <w:noProof/>
          <w:sz w:val="24"/>
          <w:szCs w:val="24"/>
        </w:rPr>
        <w:t xml:space="preserve">    </w:t>
      </w:r>
    </w:p>
    <w:p w:rsidR="003B22EB" w:rsidRPr="00167F90" w:rsidRDefault="003B22EB" w:rsidP="003B22EB">
      <w:pPr>
        <w:spacing w:line="360" w:lineRule="auto"/>
        <w:rPr>
          <w:rFonts w:ascii="Times New Roman" w:hAnsi="Times New Roman"/>
          <w:noProof/>
          <w:szCs w:val="24"/>
          <w:lang w:val="ru-RU"/>
        </w:rPr>
      </w:pPr>
    </w:p>
    <w:p w:rsidR="003B22EB" w:rsidRPr="00167F90" w:rsidRDefault="003B22EB" w:rsidP="003B22EB">
      <w:pPr>
        <w:pStyle w:val="a5"/>
        <w:tabs>
          <w:tab w:val="clear" w:pos="4153"/>
          <w:tab w:val="clear" w:pos="8306"/>
        </w:tabs>
        <w:overflowPunct/>
        <w:autoSpaceDE/>
        <w:autoSpaceDN/>
        <w:adjustRightInd/>
        <w:spacing w:line="360" w:lineRule="auto"/>
        <w:textAlignment w:val="auto"/>
        <w:rPr>
          <w:rFonts w:ascii="Times New Roman" w:hAnsi="Times New Roman"/>
          <w:noProof/>
          <w:lang w:val="uz-Cyrl-UZ"/>
        </w:rPr>
      </w:pPr>
    </w:p>
    <w:p w:rsidR="003B22EB" w:rsidRPr="00167F90" w:rsidRDefault="003B22EB" w:rsidP="003B22EB">
      <w:pPr>
        <w:spacing w:line="360" w:lineRule="auto"/>
        <w:rPr>
          <w:rFonts w:ascii="Times New Roman" w:hAnsi="Times New Roman"/>
          <w:noProof/>
          <w:szCs w:val="24"/>
          <w:lang w:val="ru-RU"/>
        </w:rPr>
      </w:pPr>
    </w:p>
    <w:p w:rsidR="003B22EB" w:rsidRPr="00167F90" w:rsidRDefault="003B22EB" w:rsidP="003B22EB">
      <w:pPr>
        <w:spacing w:line="360" w:lineRule="auto"/>
        <w:rPr>
          <w:rFonts w:ascii="Times New Roman" w:hAnsi="Times New Roman"/>
          <w:noProof/>
          <w:szCs w:val="24"/>
          <w:lang w:val="ru-RU"/>
        </w:rPr>
      </w:pPr>
    </w:p>
    <w:p w:rsidR="003B22EB" w:rsidRPr="00167F90" w:rsidRDefault="003B22EB" w:rsidP="003B22EB">
      <w:pPr>
        <w:spacing w:line="360" w:lineRule="auto"/>
        <w:rPr>
          <w:rFonts w:ascii="Times New Roman" w:hAnsi="Times New Roman"/>
          <w:noProof/>
          <w:szCs w:val="24"/>
          <w:lang w:val="ru-RU"/>
        </w:rPr>
      </w:pPr>
    </w:p>
    <w:p w:rsidR="003B22EB" w:rsidRPr="00167F90" w:rsidRDefault="003B22EB" w:rsidP="003B22EB">
      <w:pPr>
        <w:spacing w:line="360" w:lineRule="auto"/>
        <w:rPr>
          <w:rFonts w:ascii="Times New Roman" w:hAnsi="Times New Roman"/>
          <w:noProof/>
          <w:szCs w:val="24"/>
          <w:lang w:val="ru-RU"/>
        </w:rPr>
      </w:pPr>
    </w:p>
    <w:p w:rsidR="003B22EB" w:rsidRPr="00167F90" w:rsidRDefault="003B22EB" w:rsidP="003B22EB">
      <w:pPr>
        <w:spacing w:line="360" w:lineRule="auto"/>
        <w:rPr>
          <w:rFonts w:ascii="Times New Roman" w:hAnsi="Times New Roman"/>
          <w:noProof/>
          <w:szCs w:val="24"/>
          <w:lang w:val="ru-RU"/>
        </w:rPr>
      </w:pPr>
    </w:p>
    <w:p w:rsidR="003B22EB" w:rsidRPr="00167F90" w:rsidRDefault="003B22EB" w:rsidP="003B22EB">
      <w:pPr>
        <w:pStyle w:val="a9"/>
        <w:spacing w:line="360" w:lineRule="auto"/>
        <w:ind w:firstLine="720"/>
        <w:rPr>
          <w:rFonts w:ascii="Times New Roman" w:hAnsi="Times New Roman"/>
          <w:noProof/>
          <w:sz w:val="24"/>
          <w:szCs w:val="24"/>
        </w:rPr>
      </w:pPr>
    </w:p>
    <w:p w:rsidR="003B22EB" w:rsidRPr="00167F90" w:rsidRDefault="003B22EB" w:rsidP="003B22EB">
      <w:pPr>
        <w:pStyle w:val="a9"/>
        <w:spacing w:line="360" w:lineRule="auto"/>
        <w:ind w:firstLine="720"/>
        <w:jc w:val="both"/>
        <w:rPr>
          <w:rFonts w:ascii="Times New Roman" w:hAnsi="Times New Roman"/>
          <w:noProof/>
          <w:sz w:val="24"/>
          <w:szCs w:val="24"/>
        </w:rPr>
      </w:pPr>
      <w:r w:rsidRPr="00167F90">
        <w:rPr>
          <w:rFonts w:ascii="Times New Roman" w:hAnsi="Times New Roman"/>
          <w:noProof/>
          <w:sz w:val="24"/>
          <w:szCs w:val="24"/>
        </w:rPr>
        <w:t>Маҳсулот ранги ҳам жуда муҳимдир. Баъзи мутахассислар фикрича,  маҳсулот ранги ҳам муваффақиятга эришишда муҳим омилдир. Масалан, “Рибок Интернешнл” фирмасига ёрқин қизил, пушти ва сариқ ранглардан воз кечиб, табиий тўқ яшил рангли пойафзал чиқариш маслаҳат берилган. Икки йиллик илмий изланиш натижасида “Бест Вестерн” компанияси рамзидаги сариқ ва қора ранглар паст сифат имиджини англатиши аниқланган, ўрнига кўк фонда олтин рангли харфлар билан ёзиш маслаҳат берилган. Психологлар фикрича, эркаклар сариқ-иссиқ қизил рангни ёқтирар экан, аёллар эса совуқ қизил рангни хуш кўраркан. “Форд Мустанг” автомашиналари ранги ҳам шунга мос равишда аёллар ва эркаклар учун турлича бўлади.</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АҚШда махсус “Ранг маркетинги” гуруҳи ташкил этилган бўлиб, бу гуруҳ ҳар йили қанақа ранглар энг оммавий бўлишини аниклайди. 1990 йил ўрталаридан бошлаб табиий ранглар оммавийлашиши башорат қилинган эди. Турли ранглар турлича имиджни англатиши мумкин, масалан:</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пушти-кулранг – мураккаб характерли кишиларга ёқади</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t>ёрқин апельсин ранги – арзон маҳсулотлар</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t>кўк-яшил – молиявий муваффақият</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t>оч сариқ – эътиборни жалб этадиган, аммо стресс уйғотади</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t>тўқ-кўк – ҳурмат ва масъулиятни билдиради</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t>қизил-бинафша – аёллар учун энг яхши либос ранги</w:t>
      </w:r>
    </w:p>
    <w:p w:rsidR="003B22EB" w:rsidRPr="00167F90" w:rsidRDefault="003B22EB" w:rsidP="003B22EB">
      <w:pPr>
        <w:pStyle w:val="2"/>
        <w:ind w:firstLine="720"/>
        <w:jc w:val="both"/>
        <w:rPr>
          <w:rFonts w:ascii="Times New Roman" w:hAnsi="Times New Roman"/>
          <w:sz w:val="24"/>
          <w:szCs w:val="24"/>
        </w:rPr>
      </w:pPr>
    </w:p>
    <w:p w:rsidR="003B22EB" w:rsidRPr="00167F90" w:rsidRDefault="003B22EB" w:rsidP="003B22EB">
      <w:pPr>
        <w:pStyle w:val="2"/>
        <w:ind w:firstLine="720"/>
        <w:jc w:val="both"/>
        <w:rPr>
          <w:rFonts w:ascii="Times New Roman" w:hAnsi="Times New Roman"/>
          <w:sz w:val="24"/>
          <w:szCs w:val="24"/>
          <w:lang w:val="uz-Cyrl-UZ"/>
        </w:rPr>
      </w:pPr>
      <w:bookmarkStart w:id="0" w:name="_Toc130203685"/>
      <w:bookmarkStart w:id="1" w:name="_Toc130203774"/>
      <w:r w:rsidRPr="00167F90">
        <w:rPr>
          <w:rFonts w:ascii="Times New Roman" w:hAnsi="Times New Roman"/>
          <w:sz w:val="24"/>
          <w:szCs w:val="24"/>
          <w:lang w:val="uz-Cyrl-UZ"/>
        </w:rPr>
        <w:t>Маҳсулотлар классификацияси</w:t>
      </w:r>
      <w:bookmarkEnd w:id="0"/>
      <w:bookmarkEnd w:id="1"/>
    </w:p>
    <w:p w:rsidR="003B22EB" w:rsidRPr="00167F90" w:rsidRDefault="003B22EB" w:rsidP="003B22EB">
      <w:pPr>
        <w:pStyle w:val="2"/>
        <w:ind w:firstLine="720"/>
        <w:jc w:val="both"/>
        <w:rPr>
          <w:rFonts w:ascii="Times New Roman" w:hAnsi="Times New Roman"/>
          <w:sz w:val="24"/>
          <w:szCs w:val="24"/>
          <w:lang w:val="uz-Cyrl-UZ"/>
        </w:rPr>
      </w:pPr>
      <w:bookmarkStart w:id="2" w:name="_Toc130203686"/>
      <w:bookmarkStart w:id="3" w:name="_Toc130203775"/>
      <w:r w:rsidRPr="00167F90">
        <w:rPr>
          <w:rFonts w:ascii="Times New Roman" w:hAnsi="Times New Roman"/>
          <w:sz w:val="24"/>
          <w:szCs w:val="24"/>
          <w:lang w:val="uz-Cyrl-UZ"/>
        </w:rPr>
        <w:t>Маҳсулотларни классификация қилиш бутун маркетинг микс бўйича қарорлар қабул қилишни осонлаштиради. Маҳсулотларни классификация қилиш икки категория асосида амалга оширилади:</w:t>
      </w:r>
      <w:bookmarkEnd w:id="2"/>
      <w:bookmarkEnd w:id="3"/>
    </w:p>
    <w:p w:rsidR="003B22EB" w:rsidRPr="00167F90" w:rsidRDefault="003B22EB" w:rsidP="003B22EB">
      <w:pPr>
        <w:spacing w:line="360" w:lineRule="auto"/>
        <w:ind w:firstLine="708"/>
        <w:jc w:val="both"/>
        <w:rPr>
          <w:rFonts w:ascii="Times New Roman" w:hAnsi="Times New Roman"/>
          <w:noProof/>
          <w:szCs w:val="24"/>
          <w:lang w:val="uz-Cyrl-UZ"/>
        </w:rPr>
      </w:pPr>
      <w:r w:rsidRPr="00167F90">
        <w:rPr>
          <w:rFonts w:ascii="Times New Roman" w:hAnsi="Times New Roman"/>
          <w:noProof/>
          <w:szCs w:val="24"/>
          <w:lang w:val="uz-Cyrl-UZ"/>
        </w:rPr>
        <w:t>1. Истеъмолчи маҳсулотлари – пировард истеъмолчилар харид қиладиган маҳсулотлар</w:t>
      </w:r>
    </w:p>
    <w:p w:rsidR="003B22EB" w:rsidRPr="00167F90" w:rsidRDefault="003B22EB" w:rsidP="003B22EB">
      <w:pPr>
        <w:spacing w:line="360" w:lineRule="auto"/>
        <w:ind w:firstLine="708"/>
        <w:jc w:val="both"/>
        <w:rPr>
          <w:rFonts w:ascii="Times New Roman" w:hAnsi="Times New Roman"/>
          <w:noProof/>
          <w:szCs w:val="24"/>
          <w:lang w:val="uz-Cyrl-UZ"/>
        </w:rPr>
      </w:pPr>
      <w:r w:rsidRPr="00167F90">
        <w:rPr>
          <w:rFonts w:ascii="Times New Roman" w:hAnsi="Times New Roman"/>
          <w:noProof/>
          <w:szCs w:val="24"/>
          <w:lang w:val="uz-Cyrl-UZ"/>
        </w:rPr>
        <w:t>2. Бизнес маҳсулотлар – бизнес билан машғул субъектлар маҳсулот ишлаб чиқариш ёки уларни хизматларга айлантириш мақсадида харид қиладиган маҳсулотлар.</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3. Ноанъанавий маҳсулотлар - ташкилотлар, шахслар, жойлар ва ғоялар учун ҳам маркетинг усуллари ишлатилади.</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uz-Cyrl-UZ"/>
        </w:rPr>
        <w:t xml:space="preserve">Маҳсулотнинг қайси категорияга киришини аниқлаш учун унинг ўзига эмас, балки унинг ишлатилишига қараш керак. </w:t>
      </w:r>
      <w:r w:rsidRPr="00167F90">
        <w:rPr>
          <w:rFonts w:ascii="Times New Roman" w:hAnsi="Times New Roman"/>
          <w:noProof/>
          <w:szCs w:val="24"/>
          <w:lang w:val="ru-RU"/>
        </w:rPr>
        <w:t xml:space="preserve">Масалан, “Анкл Бенс” кетчупини уй бекаси сотиб олганда - у истеъмол маҳсулотидир, аммо ресторан учун сотиб олинса - у бизнес маҳсулотидир. </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Истеъмол маҳсулотлари классификацияси</w:t>
      </w:r>
      <w:r w:rsidRPr="00167F90">
        <w:rPr>
          <w:rFonts w:ascii="Times New Roman" w:hAnsi="Times New Roman"/>
          <w:noProof/>
          <w:szCs w:val="24"/>
          <w:lang w:val="ru-RU"/>
        </w:rPr>
        <w:t>. Истеъмол маҳсулотлари уч турга бўлинади: қулайлик маҳсулотлари, харидор маҳсулотлари ва махсус маҳсулотлар.</w:t>
      </w:r>
    </w:p>
    <w:p w:rsidR="003B22EB" w:rsidRPr="00167F90" w:rsidRDefault="003B22EB" w:rsidP="003B22EB">
      <w:pPr>
        <w:spacing w:line="360" w:lineRule="auto"/>
        <w:ind w:firstLine="720"/>
        <w:jc w:val="both"/>
        <w:rPr>
          <w:rFonts w:ascii="Times New Roman" w:hAnsi="Times New Roman"/>
          <w:noProof/>
          <w:szCs w:val="24"/>
        </w:rPr>
      </w:pPr>
      <w:r w:rsidRPr="00167F90">
        <w:rPr>
          <w:rFonts w:ascii="Times New Roman" w:hAnsi="Times New Roman"/>
          <w:b/>
          <w:bCs/>
          <w:noProof/>
          <w:szCs w:val="24"/>
          <w:lang w:val="ru-RU"/>
        </w:rPr>
        <w:t>Қулайлик маҳсулотлари</w:t>
      </w:r>
      <w:r w:rsidRPr="00167F90">
        <w:rPr>
          <w:rFonts w:ascii="Times New Roman" w:hAnsi="Times New Roman"/>
          <w:noProof/>
          <w:szCs w:val="24"/>
          <w:lang w:val="ru-RU"/>
        </w:rPr>
        <w:t xml:space="preserve"> - бу минимум вақт ва ҳаракат билан сотиб олинадиган маҳсулотлардир. Бундай маҳсулот сотиб олиш жараёни олдиндан режалаштириш ва ўйлашни талаб этмайди. </w:t>
      </w:r>
      <w:r w:rsidRPr="00167F90">
        <w:rPr>
          <w:rFonts w:ascii="Times New Roman" w:hAnsi="Times New Roman"/>
          <w:noProof/>
          <w:szCs w:val="24"/>
        </w:rPr>
        <w:t>Бу маҳсулотларнинг ўзи уч қисмдан иборат:</w:t>
      </w:r>
    </w:p>
    <w:p w:rsidR="003B22EB" w:rsidRPr="00167F90" w:rsidRDefault="003B22EB" w:rsidP="003B22EB">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одатий маҳсулотлар - истеъмолчилар регуляр ва давомли равишда фойдаланадиган маҳсулотлар. Одатда, бундай маҳсулотларни истеъмолчи олдиндан кўп марталаб сотиб олган ва натижада маҳсулот ҳақида жуда кўп маълумотга эга бўладилар. Одатий маҳсулотлар жуда кучли ва кўп реклама қилинсада, истеъмолчиларнинг маркага содиқлик даражаси паст бўлади. Маҳсулотлар нархи ҳам пастроқ бўлгани учун, </w:t>
      </w:r>
      <w:r w:rsidRPr="00167F90">
        <w:rPr>
          <w:rFonts w:ascii="Times New Roman" w:hAnsi="Times New Roman"/>
          <w:noProof/>
          <w:szCs w:val="24"/>
          <w:lang w:val="ru-RU"/>
        </w:rPr>
        <w:lastRenderedPageBreak/>
        <w:t>истеъмолчилар уларни ким ишлаб чиқарганига унча эътибор бермайдилар. Нон, сут, озиқ-овқат, алкоголсиз ичимликлар ва ширинликлар шундай маҳсулотлар жумласига киради.</w:t>
      </w:r>
    </w:p>
    <w:p w:rsidR="003B22EB" w:rsidRPr="00167F90" w:rsidRDefault="003B22EB" w:rsidP="003B22EB">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фавқулодий маҳсулотлар - булар шундай қулайлик маҳсулотдирки, фавқулодда бирор бир ҳолат юз берганда ҳеч бир ўйланмасдан ва режалаштирилмасдан сотиб олинади. Масалан, ёмғир ёққанда зонтик сотиб олиш ёки соат тўхтаганда батарея сотиб олиш бунга мисол бўла олади.</w:t>
      </w:r>
    </w:p>
    <w:p w:rsidR="003B22EB" w:rsidRPr="00167F90" w:rsidRDefault="003B22EB" w:rsidP="003B22EB">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импульс маҳсулотлар - олдиндан сотиб оламан деб ўйланмасдан кўриш натижасида импульсли равишда сотиб олинадиган маҳсулотлар. Маҳсулотни кўриб қолишнинг ўзи харид қилиш учун импульс бўлиб хизмат килади. Бунга бирор бир каттарок нарсага қўшиб олиниши мумкин бўлган сақич, тўғнағич ёки кичик шоколадлар киради. Импульс маҳсулотлар одатда жуда арзон бўлади ва уларни харид килиш учун алохида бозорга чикилмайди.</w:t>
      </w:r>
    </w:p>
    <w:p w:rsidR="003B22EB" w:rsidRPr="00167F90" w:rsidRDefault="003B22EB" w:rsidP="003B22EB">
      <w:pPr>
        <w:spacing w:line="360" w:lineRule="auto"/>
        <w:ind w:firstLine="720"/>
        <w:jc w:val="both"/>
        <w:rPr>
          <w:rFonts w:ascii="Times New Roman" w:hAnsi="Times New Roman"/>
          <w:noProof/>
          <w:szCs w:val="24"/>
        </w:rPr>
      </w:pPr>
      <w:r w:rsidRPr="00167F90">
        <w:rPr>
          <w:rFonts w:ascii="Times New Roman" w:hAnsi="Times New Roman"/>
          <w:b/>
          <w:bCs/>
          <w:noProof/>
          <w:szCs w:val="24"/>
          <w:lang w:val="ru-RU"/>
        </w:rPr>
        <w:t>Харидор маҳсулотлари</w:t>
      </w:r>
      <w:r w:rsidRPr="00167F90">
        <w:rPr>
          <w:rFonts w:ascii="Times New Roman" w:hAnsi="Times New Roman"/>
          <w:noProof/>
          <w:szCs w:val="24"/>
          <w:lang w:val="ru-RU"/>
        </w:rPr>
        <w:t xml:space="preserve"> - бу истеъмолчи нарх, сифат ва турли хил альтернатив хусусиятларни таққослагандан кейин, бир неча магазинларни кўриб чиққандан кейин харид қиладиган маҳсулотлардир. Бунда экстенсив равишда ахборот изланади, асосан харид жараёнининг бошланғич босқичларида ҳамма маълумотлар пухта таҳлил этилади. Харидор маҳсулотлари тез-тез сотиб олинмайди ва нархлари ҳам юқорироқ бўлади. </w:t>
      </w:r>
      <w:r w:rsidRPr="00167F90">
        <w:rPr>
          <w:rFonts w:ascii="Times New Roman" w:hAnsi="Times New Roman"/>
          <w:noProof/>
          <w:szCs w:val="24"/>
        </w:rPr>
        <w:t>Улар икки турга бўлинади:</w:t>
      </w:r>
    </w:p>
    <w:p w:rsidR="003B22EB" w:rsidRPr="00167F90" w:rsidRDefault="003B22EB" w:rsidP="003B22EB">
      <w:pPr>
        <w:numPr>
          <w:ilvl w:val="0"/>
          <w:numId w:val="3"/>
        </w:numPr>
        <w:spacing w:line="360" w:lineRule="auto"/>
        <w:ind w:left="720" w:hanging="437"/>
        <w:jc w:val="both"/>
        <w:rPr>
          <w:rFonts w:ascii="Times New Roman" w:hAnsi="Times New Roman"/>
          <w:noProof/>
          <w:szCs w:val="24"/>
        </w:rPr>
      </w:pPr>
      <w:r w:rsidRPr="00167F90">
        <w:rPr>
          <w:rFonts w:ascii="Times New Roman" w:hAnsi="Times New Roman"/>
          <w:noProof/>
          <w:szCs w:val="24"/>
        </w:rPr>
        <w:t>Турланмайдиган маҳсулот - уларни харид қилиш ўта масъулият ва ўйлаш орқали қарор қабул қилишни талаб этади, чунки бундай маҳсулотлар маркалари ўртасида унча катта фарқ бўлмайди ва хусусиятлари ҳам фарқ қилмайди. Масалан, кир ювиш машиналари ва холодильниклар шулар жумласига киради.</w:t>
      </w:r>
    </w:p>
    <w:p w:rsidR="003B22EB" w:rsidRPr="00167F90" w:rsidRDefault="003B22EB" w:rsidP="003B22EB">
      <w:pPr>
        <w:numPr>
          <w:ilvl w:val="0"/>
          <w:numId w:val="3"/>
        </w:numPr>
        <w:spacing w:line="360" w:lineRule="auto"/>
        <w:ind w:left="720" w:hanging="437"/>
        <w:jc w:val="both"/>
        <w:rPr>
          <w:rFonts w:ascii="Times New Roman" w:hAnsi="Times New Roman"/>
          <w:noProof/>
          <w:szCs w:val="24"/>
        </w:rPr>
      </w:pPr>
      <w:r w:rsidRPr="00167F90">
        <w:rPr>
          <w:rFonts w:ascii="Times New Roman" w:hAnsi="Times New Roman"/>
          <w:noProof/>
          <w:szCs w:val="24"/>
        </w:rPr>
        <w:t>Турланадиган маҳсулот - харид жараёни турлича хусусиятлар ва комбинацияларни таққослаган ҳолда амалга ошади. Масалан, кийим-кечак шундай маҳсулотлар жумласига киради. Кийимнинг тикилиши, ранги, ярашиши ва стилига қараб харидорлар турлича нархларга рози бўлишлари мумкин.</w:t>
      </w:r>
    </w:p>
    <w:p w:rsidR="003B22EB" w:rsidRPr="00167F90" w:rsidRDefault="003B22EB" w:rsidP="003B22EB">
      <w:pPr>
        <w:spacing w:line="360" w:lineRule="auto"/>
        <w:ind w:firstLine="720"/>
        <w:jc w:val="both"/>
        <w:rPr>
          <w:rFonts w:ascii="Times New Roman" w:hAnsi="Times New Roman"/>
          <w:noProof/>
          <w:szCs w:val="24"/>
        </w:rPr>
      </w:pPr>
      <w:r w:rsidRPr="00167F90">
        <w:rPr>
          <w:rFonts w:ascii="Times New Roman" w:hAnsi="Times New Roman"/>
          <w:b/>
          <w:bCs/>
          <w:noProof/>
          <w:szCs w:val="24"/>
        </w:rPr>
        <w:t>Махсус маҳсулотлар</w:t>
      </w:r>
      <w:r w:rsidRPr="00167F90">
        <w:rPr>
          <w:rFonts w:ascii="Times New Roman" w:hAnsi="Times New Roman"/>
          <w:noProof/>
          <w:szCs w:val="24"/>
        </w:rPr>
        <w:t xml:space="preserve"> - булар шундай маҳсулотки, истеъмолчи фикрида унинг ягона хусусияти ёки маркаси сабабли уларга тенг альтернатив топилмайди. Истеъмолчилар уларни қўлга киритиш йўлида кўп вақт ва кучланиш сарфлашга тайёрдирлар. Қимматбаҳо стерео ва фотография қурилмалари, дизайнер кийимлари, </w:t>
      </w:r>
      <w:r w:rsidRPr="00167F90">
        <w:rPr>
          <w:rFonts w:ascii="Times New Roman" w:hAnsi="Times New Roman"/>
          <w:noProof/>
          <w:szCs w:val="24"/>
        </w:rPr>
        <w:lastRenderedPageBreak/>
        <w:t>махсус ресторанлар ва автомобилларнинг баъзи маркалари шундай маҳсулотлар жумласига киради. Нархлари юқори бўлади ва истеъмолчилар маркага жуда содиқ бўладилар.</w:t>
      </w:r>
    </w:p>
    <w:p w:rsidR="003B22EB" w:rsidRPr="00167F90" w:rsidRDefault="003B22EB" w:rsidP="003B22EB">
      <w:pPr>
        <w:pStyle w:val="a7"/>
        <w:rPr>
          <w:rFonts w:ascii="Times New Roman" w:hAnsi="Times New Roman"/>
          <w:szCs w:val="24"/>
        </w:rPr>
      </w:pPr>
      <w:r w:rsidRPr="00167F90">
        <w:rPr>
          <w:rFonts w:ascii="Times New Roman" w:hAnsi="Times New Roman"/>
          <w:b/>
          <w:bCs/>
          <w:szCs w:val="24"/>
        </w:rPr>
        <w:t>Талаб этилмайдиган маҳсулотлар</w:t>
      </w:r>
      <w:r w:rsidRPr="00167F90">
        <w:rPr>
          <w:rFonts w:ascii="Times New Roman" w:hAnsi="Times New Roman"/>
          <w:szCs w:val="24"/>
        </w:rPr>
        <w:t xml:space="preserve">. Шундай маҳсулотлар ҳам мавжудки, истеъмолчилар уларни сотиб олишни хаёлларига ҳам келтирмайдилар, ёки улар ҳақида умуман маълумотга эга бўлмайдилар. Маасалан, инновацион маҳсулотлар, шунингдек, ҳаёт ва мулк суғуртаси, энциклопедиялар, уй хавфсизлиги тизимлари, махсус витаминли препаратлар сингари маҳсулотларни сотиш учун кучли реклама ва шахсий сотув усуллари қўлланилиши талаб этилади. </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Бизнес (саноат) маҳсулотлари классификацияси</w:t>
      </w:r>
      <w:r w:rsidRPr="00167F90">
        <w:rPr>
          <w:rFonts w:ascii="Times New Roman" w:hAnsi="Times New Roman"/>
          <w:noProof/>
          <w:szCs w:val="24"/>
          <w:lang w:val="uz-Cyrl-UZ"/>
        </w:rPr>
        <w:t>.  Бизнес маҳсулотлари ишлаб чиқариш жараёнида ишлатиш ёки қайта сотиш мақсадида харид қилинади. Бизнес маҳсулотларини қуйидаги гуруҳларга бўлиш мумкин: материал ва қисмлар, капитал қурилмалар, ёрдамчи маҳсулотлар ва хизматлар.</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b/>
          <w:bCs/>
          <w:noProof/>
          <w:szCs w:val="24"/>
          <w:lang w:val="uz-Cyrl-UZ"/>
        </w:rPr>
        <w:t>Материал ва қисмлар</w:t>
      </w:r>
      <w:r w:rsidRPr="00167F90">
        <w:rPr>
          <w:rFonts w:ascii="Times New Roman" w:hAnsi="Times New Roman"/>
          <w:noProof/>
          <w:szCs w:val="24"/>
          <w:lang w:val="uz-Cyrl-UZ"/>
        </w:rPr>
        <w:t xml:space="preserve"> саноат маҳсулотлари бўлиб, харидор маҳсулоти қайта ишлаш ёки ишлаб чиқариш жараёнида фойдаланиш орқали қўшилади, яъни харидор чиқарадиган маҳсулотнинг бир компонентига айланади. Бу турдаги маҳсулотларга: 1) хом ашё, ўз навбатида қишлоқ хўжалик маҳсулотлари (пахта, буғдой, мева, гўшт маҳсулотлари) ва табиий маҳсулотлар (балиқ, ёғоч, нефть, темир рудаси) га бўлинади; 2) Ишлаб чиқарилган материал ва қисмлар [а) компонент материаллар (темир, цемент, сим, иплар); б) компонент қисмлар (мотор, шина)] киради.</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uz-Cyrl-UZ"/>
        </w:rPr>
        <w:t>Капитал қурилмалар</w:t>
      </w:r>
      <w:r w:rsidRPr="00167F90">
        <w:rPr>
          <w:rFonts w:ascii="Times New Roman" w:hAnsi="Times New Roman"/>
          <w:noProof/>
          <w:szCs w:val="24"/>
          <w:lang w:val="uz-Cyrl-UZ"/>
        </w:rPr>
        <w:t xml:space="preserve"> харидор учун ишлаб чиқариш воситаси бўлиб хизмат қилади. </w:t>
      </w:r>
      <w:r w:rsidRPr="00167F90">
        <w:rPr>
          <w:rFonts w:ascii="Times New Roman" w:hAnsi="Times New Roman"/>
          <w:noProof/>
          <w:szCs w:val="24"/>
          <w:lang w:val="ru-RU"/>
        </w:rPr>
        <w:t>Улар 2 турга бўлинади:</w:t>
      </w:r>
    </w:p>
    <w:p w:rsidR="003B22EB" w:rsidRPr="00167F90" w:rsidRDefault="003B22EB" w:rsidP="003B22EB">
      <w:pPr>
        <w:numPr>
          <w:ilvl w:val="0"/>
          <w:numId w:val="15"/>
        </w:numPr>
        <w:spacing w:line="360" w:lineRule="auto"/>
        <w:ind w:hanging="720"/>
        <w:jc w:val="both"/>
        <w:rPr>
          <w:rFonts w:ascii="Times New Roman" w:hAnsi="Times New Roman"/>
          <w:noProof/>
          <w:szCs w:val="24"/>
          <w:lang w:val="ru-RU"/>
        </w:rPr>
      </w:pPr>
      <w:r w:rsidRPr="00167F90">
        <w:rPr>
          <w:rFonts w:ascii="Times New Roman" w:hAnsi="Times New Roman"/>
          <w:noProof/>
          <w:szCs w:val="24"/>
          <w:lang w:val="ru-RU"/>
        </w:rPr>
        <w:t>Бинолар ва кўчмас қурилмалар – офис, завод бинолари, шунингдек бир ерда ўрнатилган станоклар, компьютер тизимлари, лифтлар, генераторлар мисол бўла олади.</w:t>
      </w:r>
    </w:p>
    <w:p w:rsidR="003B22EB" w:rsidRPr="00167F90" w:rsidRDefault="003B22EB" w:rsidP="003B22EB">
      <w:pPr>
        <w:numPr>
          <w:ilvl w:val="0"/>
          <w:numId w:val="15"/>
        </w:numPr>
        <w:spacing w:line="360" w:lineRule="auto"/>
        <w:ind w:hanging="720"/>
        <w:jc w:val="both"/>
        <w:rPr>
          <w:rFonts w:ascii="Times New Roman" w:hAnsi="Times New Roman"/>
          <w:noProof/>
          <w:szCs w:val="24"/>
          <w:lang w:val="ru-RU"/>
        </w:rPr>
      </w:pPr>
      <w:r w:rsidRPr="00167F90">
        <w:rPr>
          <w:rFonts w:ascii="Times New Roman" w:hAnsi="Times New Roman"/>
          <w:noProof/>
          <w:szCs w:val="24"/>
          <w:lang w:val="ru-RU"/>
        </w:rPr>
        <w:t>Иш жараёни қуроллари – кўчма қурилмалар, ишлаб чиқариш қуроллари, офис қурилмалари (факс, принтер, мебель) ва бошқа кичик мосламалар мисол бўла олади.</w:t>
      </w:r>
    </w:p>
    <w:p w:rsidR="003B22EB" w:rsidRPr="00167F90" w:rsidRDefault="003B22EB" w:rsidP="003B22EB">
      <w:pPr>
        <w:pStyle w:val="a7"/>
        <w:rPr>
          <w:rFonts w:ascii="Times New Roman" w:hAnsi="Times New Roman"/>
          <w:szCs w:val="24"/>
        </w:rPr>
      </w:pPr>
      <w:r w:rsidRPr="00167F90">
        <w:rPr>
          <w:rFonts w:ascii="Times New Roman" w:hAnsi="Times New Roman"/>
          <w:b/>
          <w:bCs/>
          <w:szCs w:val="24"/>
        </w:rPr>
        <w:t>Ёрдамчи маҳсулотлар ва хизматлар</w:t>
      </w:r>
      <w:r w:rsidRPr="00167F90">
        <w:rPr>
          <w:rFonts w:ascii="Times New Roman" w:hAnsi="Times New Roman"/>
          <w:szCs w:val="24"/>
        </w:rPr>
        <w:t xml:space="preserve"> харидор маҳсулоти таркибига умуман кирмайди. Ёрдамчи маҳсулотларга концелярия товарлари, мойлаш ва таъмирлашда </w:t>
      </w:r>
      <w:r w:rsidRPr="00167F90">
        <w:rPr>
          <w:rFonts w:ascii="Times New Roman" w:hAnsi="Times New Roman"/>
          <w:szCs w:val="24"/>
        </w:rPr>
        <w:lastRenderedPageBreak/>
        <w:t xml:space="preserve">ишлатиладиган ашёлар (ранг, мих, шётка) киради. Хизматлар таъмирлаш ва тозалаш, ҳамда бизнес консультациялари кўринишида бўлиши мумкин. </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Ноанъанавий маҳсулотлар</w:t>
      </w:r>
      <w:r w:rsidRPr="00167F90">
        <w:rPr>
          <w:rFonts w:ascii="Times New Roman" w:hAnsi="Times New Roman"/>
          <w:noProof/>
          <w:szCs w:val="24"/>
          <w:lang w:val="uz-Cyrl-UZ"/>
        </w:rPr>
        <w:t>. Истеъмолчи ва бизнес маҳсулотлардан ташқари ташкилотлар, шахслар, жойлар ва ғоялар учун ҳам маркетинг усуллари ишлатилади.</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 xml:space="preserve">Ташкилот ва муассасалар маркетинги мўлжалдаги мижозларнинг ташкилотга нисбатан муносабати ва хатти-харакатини ижобий шаклда яратиш, сақлаш ва ўзгартиришга йўналтиригандир. Бизнес ташкилотлари одатда ўз имиджини тарғиб этади. Шунингдек, нотижорат ташкилотлар ҳам асосан ўз имиджини тарғиб этиш билан шуғулланади. </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Шахслар маркетинги маълум бир машхур шахслар имиджини яратиш  ва бошқаришга қаратилгандир. Мазкур маркетинг усуллари бирор бир сиёсий номзод ёки амалдорнинг ижобий шахсиятини тарғиб этиш ва омманинг қўллаб-қувватлашишига эришиш билан боғлиқдир. Докторлар, юристлар, архитектор ва бухгалтерлар сингари мутахассислар ҳам ўз шахсий бизнесларини йўлга қўйиш мақсадида маълум бир маркетинг усуллари қўллашлари мумкин. Аксарият ҳолларда машҳур шахслар, яъни кино юлдузлари, спортчилар, тадбиркорлар шахсияти бўрттириб тарғиб этилади, бунда фирмалар мазкур шахслар номи билан ўз маҳсулотларини ассоциация қилишги ҳаракат киладилар. Кока Кола, Адидас, Nike ва McDonalds сингари маркалар учун шу мақсадда йилига миллионлаб евро маблағ сарфланади.</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Жой маркетинги маълум бир шахарлар, регионлар, ҳаттоки бутун бир давлатларга нисбатан ижобий муносабатни шакллантиришга қаратилган бўлади. Асосий мақсад туристлар ва инвестицияларни жалб этиш бўлади. Масалан, Бухоро ва Хива шахарлари имиджи хорижий давлатларда яхши туристик зоналар сифатида тарғиб этилиши мумкин.</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Ғоялар ҳам сотилади. Маълум бир бизнес корхоналари хаёт тарзи ғояларини илгари суриши мумкин. Масалан, тиш пастаси ишлаб чиқарувчилар бир кунда икки марта тиш ювиш ғоясини тарғиб этишга ҳаракат қилмоқда. Одатда ижтимоий ғоялар тарғиботи яъни, чекиш ва ичишни камайтириш, наркоманияга қарши кураш, атроф-муҳитни сақлаш сингари даструлар маркетинг тамойилларига асосланади.</w:t>
      </w:r>
    </w:p>
    <w:p w:rsidR="003B22EB" w:rsidRPr="00167F90" w:rsidRDefault="003B22EB" w:rsidP="003B22EB">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Маҳсулотнинг ҳаёт цикли</w:t>
      </w:r>
    </w:p>
    <w:p w:rsidR="003B22EB" w:rsidRPr="00167F90" w:rsidRDefault="003B22EB" w:rsidP="003B22EB">
      <w:pPr>
        <w:spacing w:line="360" w:lineRule="auto"/>
        <w:ind w:firstLine="720"/>
        <w:jc w:val="both"/>
        <w:rPr>
          <w:rFonts w:ascii="Times New Roman" w:hAnsi="Times New Roman"/>
          <w:noProof/>
          <w:szCs w:val="24"/>
        </w:rPr>
      </w:pPr>
      <w:r w:rsidRPr="00167F90">
        <w:rPr>
          <w:rFonts w:ascii="Times New Roman" w:hAnsi="Times New Roman"/>
          <w:noProof/>
          <w:szCs w:val="24"/>
          <w:lang w:val="uz-Cyrl-UZ"/>
        </w:rPr>
        <w:t xml:space="preserve">Маҳсулот назариясини яратишда унинг хаёт циклини четлаб ўтиб бўлмайди. Маҳсулотнинг ҳаёт цикли (МХЦ) - вақт ўтиши билан маҳсулот бозорда ўз ўрни ва </w:t>
      </w:r>
      <w:r w:rsidRPr="00167F90">
        <w:rPr>
          <w:rFonts w:ascii="Times New Roman" w:hAnsi="Times New Roman"/>
          <w:noProof/>
          <w:szCs w:val="24"/>
          <w:lang w:val="uz-Cyrl-UZ"/>
        </w:rPr>
        <w:lastRenderedPageBreak/>
        <w:t xml:space="preserve">моҳиятини ўзгартириши гипотезасига асосланган. </w:t>
      </w:r>
      <w:r w:rsidRPr="00167F90">
        <w:rPr>
          <w:rFonts w:ascii="Times New Roman" w:hAnsi="Times New Roman"/>
          <w:noProof/>
          <w:szCs w:val="24"/>
        </w:rPr>
        <w:t>МХЦ - бир неча босқичлардан иборатдир ва улар қуйидагича:</w:t>
      </w:r>
    </w:p>
    <w:p w:rsidR="003B22EB" w:rsidRPr="00167F90" w:rsidRDefault="003B22EB" w:rsidP="003B22EB">
      <w:pPr>
        <w:numPr>
          <w:ilvl w:val="0"/>
          <w:numId w:val="4"/>
        </w:numPr>
        <w:spacing w:line="360" w:lineRule="auto"/>
        <w:ind w:left="900" w:firstLine="180"/>
        <w:jc w:val="both"/>
        <w:rPr>
          <w:rFonts w:ascii="Times New Roman" w:hAnsi="Times New Roman"/>
          <w:noProof/>
          <w:szCs w:val="24"/>
        </w:rPr>
      </w:pPr>
      <w:r w:rsidRPr="00167F90">
        <w:rPr>
          <w:rFonts w:ascii="Times New Roman" w:hAnsi="Times New Roman"/>
          <w:noProof/>
          <w:szCs w:val="24"/>
        </w:rPr>
        <w:t>Бозорга кириш босқичи</w:t>
      </w:r>
    </w:p>
    <w:p w:rsidR="003B22EB" w:rsidRPr="00167F90" w:rsidRDefault="003B22EB" w:rsidP="003B22EB">
      <w:pPr>
        <w:numPr>
          <w:ilvl w:val="0"/>
          <w:numId w:val="4"/>
        </w:numPr>
        <w:spacing w:line="360" w:lineRule="auto"/>
        <w:ind w:left="900" w:firstLine="180"/>
        <w:jc w:val="both"/>
        <w:rPr>
          <w:rFonts w:ascii="Times New Roman" w:hAnsi="Times New Roman"/>
          <w:noProof/>
          <w:szCs w:val="24"/>
        </w:rPr>
      </w:pPr>
      <w:r w:rsidRPr="00167F90">
        <w:rPr>
          <w:rFonts w:ascii="Times New Roman" w:hAnsi="Times New Roman"/>
          <w:noProof/>
          <w:szCs w:val="24"/>
        </w:rPr>
        <w:t xml:space="preserve">Ўсиш босқичи </w:t>
      </w:r>
    </w:p>
    <w:p w:rsidR="003B22EB" w:rsidRPr="00167F90" w:rsidRDefault="003B22EB" w:rsidP="003B22EB">
      <w:pPr>
        <w:numPr>
          <w:ilvl w:val="0"/>
          <w:numId w:val="4"/>
        </w:numPr>
        <w:spacing w:line="360" w:lineRule="auto"/>
        <w:ind w:left="900" w:firstLine="180"/>
        <w:jc w:val="both"/>
        <w:rPr>
          <w:rFonts w:ascii="Times New Roman" w:hAnsi="Times New Roman"/>
          <w:noProof/>
          <w:szCs w:val="24"/>
        </w:rPr>
      </w:pPr>
      <w:r w:rsidRPr="00167F90">
        <w:rPr>
          <w:rFonts w:ascii="Times New Roman" w:hAnsi="Times New Roman"/>
          <w:noProof/>
          <w:szCs w:val="24"/>
        </w:rPr>
        <w:t>Етуклик босқичи</w:t>
      </w:r>
    </w:p>
    <w:p w:rsidR="003B22EB" w:rsidRPr="00167F90" w:rsidRDefault="003B22EB" w:rsidP="003B22EB">
      <w:pPr>
        <w:numPr>
          <w:ilvl w:val="0"/>
          <w:numId w:val="4"/>
        </w:numPr>
        <w:spacing w:line="360" w:lineRule="auto"/>
        <w:ind w:left="900" w:firstLine="180"/>
        <w:jc w:val="both"/>
        <w:rPr>
          <w:rFonts w:ascii="Times New Roman" w:hAnsi="Times New Roman"/>
          <w:noProof/>
          <w:szCs w:val="24"/>
        </w:rPr>
      </w:pPr>
      <w:r w:rsidRPr="00167F90">
        <w:rPr>
          <w:rFonts w:ascii="Times New Roman" w:hAnsi="Times New Roman"/>
          <w:noProof/>
          <w:szCs w:val="24"/>
        </w:rPr>
        <w:t>Сўниш босқичи</w:t>
      </w:r>
    </w:p>
    <w:p w:rsidR="003B22EB" w:rsidRPr="00167F90" w:rsidRDefault="003B22EB" w:rsidP="003B22EB">
      <w:pPr>
        <w:spacing w:line="360" w:lineRule="auto"/>
        <w:ind w:firstLine="720"/>
        <w:jc w:val="both"/>
        <w:rPr>
          <w:rFonts w:ascii="Times New Roman" w:hAnsi="Times New Roman"/>
          <w:noProof/>
          <w:szCs w:val="24"/>
        </w:rPr>
      </w:pPr>
      <w:r w:rsidRPr="00167F90">
        <w:rPr>
          <w:rFonts w:ascii="Times New Roman" w:hAnsi="Times New Roman"/>
          <w:noProof/>
          <w:szCs w:val="24"/>
        </w:rPr>
        <w:t xml:space="preserve"> Ҳамма маҳсулотлар шу тўрт босқичдан ўтсада, босқичлар қанча давом этишини аниқлаш қийиндир. Кўп ҳолларда одатдаги МХЦ бир вақтинчалик урф кўринишида бўлиши ҳам мумкин. Буни 5.2-чизмада кўриш мумкин.</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 xml:space="preserve">Масалан, АҚШда сув тўлдирилган тўшаклар 1982 йилда 1,1 млрд долларга сотилган бўлса, 1985 йилга келиб 2 млрд долларга сотилди. Тез ўсиш кўп рақобатчиларни жалб этди ва маҳсулот нархи пасая бошлади. 1988 йилга келиб 326 фирма шу маҳсулотни ишлаб чиқара бошлади ва сотув ҳажми 2,2 млрд долларни ташкил этди. Ундан кейин сўниш бошланди ва 1990 йилга келиб сотув ҳажми 1,6 млрд долларга тушиб қолди. </w:t>
      </w:r>
      <w:r w:rsidRPr="00167F90">
        <w:rPr>
          <w:rFonts w:ascii="Times New Roman" w:hAnsi="Times New Roman"/>
          <w:noProof/>
          <w:szCs w:val="24"/>
          <w:lang w:val="ru-RU"/>
        </w:rPr>
        <w:t xml:space="preserve">1992 йилда эса бу кўрсаткич 1,4 млрд долларни ташкил этди ва саноатда 158 тагина фирма қолди. </w:t>
      </w: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jc w:val="center"/>
        <w:rPr>
          <w:rFonts w:ascii="Times New Roman" w:hAnsi="Times New Roman"/>
          <w:noProof/>
          <w:szCs w:val="24"/>
          <w:lang w:val="ru-RU"/>
        </w:rPr>
      </w:pPr>
      <w:r w:rsidRPr="00167F90">
        <w:rPr>
          <w:rFonts w:ascii="Times New Roman" w:hAnsi="Times New Roman"/>
          <w:noProof/>
          <w:szCs w:val="24"/>
          <w:lang w:val="ru-RU"/>
        </w:rPr>
        <w:t>5.2-чизма. Маҳсулотнинг ҳаёт цикли</w:t>
      </w: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7456" behindDoc="0" locked="0" layoutInCell="1" allowOverlap="1">
                <wp:simplePos x="0" y="0"/>
                <wp:positionH relativeFrom="column">
                  <wp:posOffset>5312410</wp:posOffset>
                </wp:positionH>
                <wp:positionV relativeFrom="paragraph">
                  <wp:posOffset>28575</wp:posOffset>
                </wp:positionV>
                <wp:extent cx="635" cy="1713865"/>
                <wp:effectExtent l="12065" t="7620" r="6350" b="1206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3865"/>
                        </a:xfrm>
                        <a:prstGeom prst="line">
                          <a:avLst/>
                        </a:prstGeom>
                        <a:noFill/>
                        <a:ln w="6350"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3pt,2.25pt" to="418.35pt,1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" strokeweight=".5pt">
                <v:stroke dashstyle="1 1" endcap="round"/>
              </v:line>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2721610</wp:posOffset>
                </wp:positionH>
                <wp:positionV relativeFrom="paragraph">
                  <wp:posOffset>28575</wp:posOffset>
                </wp:positionV>
                <wp:extent cx="0" cy="1752600"/>
                <wp:effectExtent l="12065" t="7620" r="6985" b="1143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0"/>
                        </a:xfrm>
                        <a:prstGeom prst="line">
                          <a:avLst/>
                        </a:prstGeom>
                        <a:noFill/>
                        <a:ln w="6350"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3pt,2.25pt" to="214.3pt,1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" strokeweight=".5pt">
                <v:stroke dashstyle="1 1" endcap="round"/>
              </v:line>
            </w:pict>
          </mc:Fallback>
        </mc:AlternateContent>
      </w:r>
      <w:r>
        <w:rPr>
          <w:rFonts w:ascii="Times New Roman" w:hAnsi="Times New Roman"/>
          <w:noProof/>
          <w:szCs w:val="24"/>
          <w:lang w:eastAsia="en-US"/>
        </w:rPr>
        <mc:AlternateContent>
          <mc:Choice Requires="wps">
            <w:drawing>
              <wp:anchor distT="0" distB="0" distL="114300" distR="114300" simplePos="0" relativeHeight="251666432" behindDoc="0" locked="0" layoutInCell="1" allowOverlap="1">
                <wp:simplePos x="0" y="0"/>
                <wp:positionH relativeFrom="column">
                  <wp:posOffset>4169410</wp:posOffset>
                </wp:positionH>
                <wp:positionV relativeFrom="paragraph">
                  <wp:posOffset>28575</wp:posOffset>
                </wp:positionV>
                <wp:extent cx="0" cy="1752600"/>
                <wp:effectExtent l="12065" t="7620" r="6985" b="1143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0"/>
                        </a:xfrm>
                        <a:prstGeom prst="line">
                          <a:avLst/>
                        </a:prstGeom>
                        <a:noFill/>
                        <a:ln w="6350"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3pt,2.25pt" to="328.3pt,1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" strokeweight=".5pt">
                <v:stroke dashstyle="1 1" endcap="round"/>
              </v:line>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0" allowOverlap="1">
                <wp:simplePos x="0" y="0"/>
                <wp:positionH relativeFrom="column">
                  <wp:posOffset>1652270</wp:posOffset>
                </wp:positionH>
                <wp:positionV relativeFrom="paragraph">
                  <wp:posOffset>60325</wp:posOffset>
                </wp:positionV>
                <wp:extent cx="635" cy="1713865"/>
                <wp:effectExtent l="9525" t="10795" r="8890" b="889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3865"/>
                        </a:xfrm>
                        <a:prstGeom prst="line">
                          <a:avLst/>
                        </a:prstGeom>
                        <a:noFill/>
                        <a:ln w="6350"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4.75pt" to="130.15pt,1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" o:allowincell="f" strokeweight=".5pt">
                <v:stroke dashstyle="1 1" endcap="round"/>
              </v:line>
            </w:pict>
          </mc:Fallback>
        </mc:AlternateContent>
      </w:r>
      <w:r>
        <w:rPr>
          <w:rFonts w:ascii="Times New Roman" w:hAnsi="Times New Roman"/>
          <w:noProof/>
          <w:szCs w:val="24"/>
          <w:lang w:eastAsia="en-US"/>
        </w:rPr>
        <mc:AlternateContent>
          <mc:Choice Requires="wps">
            <w:drawing>
              <wp:anchor distT="0" distB="0" distL="114300" distR="114300" simplePos="0" relativeHeight="251662336" behindDoc="0" locked="0" layoutInCell="0" allowOverlap="1">
                <wp:simplePos x="0" y="0"/>
                <wp:positionH relativeFrom="column">
                  <wp:posOffset>209550</wp:posOffset>
                </wp:positionH>
                <wp:positionV relativeFrom="paragraph">
                  <wp:posOffset>60325</wp:posOffset>
                </wp:positionV>
                <wp:extent cx="635" cy="1713865"/>
                <wp:effectExtent l="43180" t="20320" r="41910" b="889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386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4.75pt" to="16.55pt,1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" o:allowincell="f">
                <v:stroke startarrow="block" startarrowwidth="narrow" startarrowlength="short" endarrowwidth="narrow" endarrowlength="short"/>
              </v:line>
            </w:pict>
          </mc:Fallback>
        </mc:AlternateContent>
      </w:r>
      <w:r w:rsidRPr="00167F90">
        <w:rPr>
          <w:rFonts w:ascii="Times New Roman" w:hAnsi="Times New Roman"/>
          <w:noProof/>
          <w:szCs w:val="24"/>
          <w:lang w:val="ru-RU"/>
        </w:rPr>
        <w:t xml:space="preserve">       бозорга кириш           ўсиш               етуклик              сўниш</w:t>
      </w:r>
    </w:p>
    <w:p w:rsidR="003B22EB" w:rsidRPr="00167F90" w:rsidRDefault="003B22EB" w:rsidP="003B22EB">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9504" behindDoc="0" locked="0" layoutInCell="1" allowOverlap="1">
                <wp:simplePos x="0" y="0"/>
                <wp:positionH relativeFrom="column">
                  <wp:posOffset>2874010</wp:posOffset>
                </wp:positionH>
                <wp:positionV relativeFrom="paragraph">
                  <wp:posOffset>95250</wp:posOffset>
                </wp:positionV>
                <wp:extent cx="1082675" cy="180340"/>
                <wp:effectExtent l="2540" t="3810" r="635" b="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B22EB" w:rsidRDefault="003B22EB" w:rsidP="003B22EB">
                            <w:pPr>
                              <w:jc w:val="center"/>
                              <w:rPr>
                                <w:sz w:val="20"/>
                              </w:rPr>
                            </w:pPr>
                            <w:r>
                              <w:rPr>
                                <w:sz w:val="20"/>
                              </w:rPr>
                              <w:t>сотув ќажми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9" style="position:absolute;left:0;text-align:left;margin-left:226.3pt;margin-top:7.5pt;width:85.25pt;height:1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" filled="f" stroked="f">
                <v:textbox inset="0,0,0,0">
                  <w:txbxContent>
                    <w:p w:rsidR="003B22EB" w:rsidRDefault="003B22EB" w:rsidP="003B22EB">
                      <w:pPr>
                        <w:jc w:val="center"/>
                        <w:rPr>
                          <w:sz w:val="20"/>
                        </w:rPr>
                      </w:pPr>
                      <w:r>
                        <w:rPr>
                          <w:sz w:val="20"/>
                        </w:rPr>
                        <w:t>сотув ќажми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1552" behindDoc="0" locked="0" layoutInCell="1" allowOverlap="1">
                <wp:simplePos x="0" y="0"/>
                <wp:positionH relativeFrom="column">
                  <wp:posOffset>205105</wp:posOffset>
                </wp:positionH>
                <wp:positionV relativeFrom="paragraph">
                  <wp:posOffset>19050</wp:posOffset>
                </wp:positionV>
                <wp:extent cx="5105400" cy="1143000"/>
                <wp:effectExtent l="10160" t="13335" r="8890" b="15240"/>
                <wp:wrapNone/>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5400" cy="1143000"/>
                        </a:xfrm>
                        <a:custGeom>
                          <a:avLst/>
                          <a:gdLst>
                            <a:gd name="T0" fmla="*/ 0 w 8040"/>
                            <a:gd name="T1" fmla="*/ 1800 h 1800"/>
                            <a:gd name="T2" fmla="*/ 2280 w 8040"/>
                            <a:gd name="T3" fmla="*/ 1320 h 1800"/>
                            <a:gd name="T4" fmla="*/ 3960 w 8040"/>
                            <a:gd name="T5" fmla="*/ 360 h 1800"/>
                            <a:gd name="T6" fmla="*/ 4320 w 8040"/>
                            <a:gd name="T7" fmla="*/ 120 h 1800"/>
                            <a:gd name="T8" fmla="*/ 4560 w 8040"/>
                            <a:gd name="T9" fmla="*/ 0 h 1800"/>
                            <a:gd name="T10" fmla="*/ 5520 w 8040"/>
                            <a:gd name="T11" fmla="*/ 0 h 1800"/>
                            <a:gd name="T12" fmla="*/ 5880 w 8040"/>
                            <a:gd name="T13" fmla="*/ 120 h 1800"/>
                            <a:gd name="T14" fmla="*/ 6360 w 8040"/>
                            <a:gd name="T15" fmla="*/ 360 h 1800"/>
                            <a:gd name="T16" fmla="*/ 7080 w 8040"/>
                            <a:gd name="T17" fmla="*/ 960 h 1800"/>
                            <a:gd name="T18" fmla="*/ 8040 w 8040"/>
                            <a:gd name="T19" fmla="*/ 1800 h 1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040" h="1800">
                              <a:moveTo>
                                <a:pt x="0" y="1800"/>
                              </a:moveTo>
                              <a:lnTo>
                                <a:pt x="2280" y="1320"/>
                              </a:lnTo>
                              <a:lnTo>
                                <a:pt x="3960" y="360"/>
                              </a:lnTo>
                              <a:lnTo>
                                <a:pt x="4320" y="120"/>
                              </a:lnTo>
                              <a:lnTo>
                                <a:pt x="4560" y="0"/>
                              </a:lnTo>
                              <a:lnTo>
                                <a:pt x="5520" y="0"/>
                              </a:lnTo>
                              <a:lnTo>
                                <a:pt x="5880" y="120"/>
                              </a:lnTo>
                              <a:lnTo>
                                <a:pt x="6360" y="360"/>
                              </a:lnTo>
                              <a:lnTo>
                                <a:pt x="7080" y="960"/>
                              </a:lnTo>
                              <a:lnTo>
                                <a:pt x="8040" y="180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6.15pt,91.5pt,130.15pt,67.5pt,214.15pt,19.5pt,232.15pt,7.5pt,244.15pt,1.5pt,292.15pt,1.5pt,310.15pt,7.5pt,334.15pt,19.5pt,370.15pt,49.5pt,418.15pt,91.5pt" coordsize="804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" filled="f" strokeweight="1pt">
                <v:path arrowok="t" o:connecttype="custom" o:connectlocs="0,1143000;1447800,838200;2514600,228600;2743200,76200;2895600,0;3505200,0;3733800,76200;4038600,228600;4495800,609600;5105400,1143000" o:connectangles="0,0,0,0,0,0,0,0,0,0"/>
              </v:polyline>
            </w:pict>
          </mc:Fallback>
        </mc:AlternateContent>
      </w: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2576" behindDoc="0" locked="0" layoutInCell="1" allowOverlap="1">
                <wp:simplePos x="0" y="0"/>
                <wp:positionH relativeFrom="column">
                  <wp:posOffset>207010</wp:posOffset>
                </wp:positionH>
                <wp:positionV relativeFrom="paragraph">
                  <wp:posOffset>135255</wp:posOffset>
                </wp:positionV>
                <wp:extent cx="5105400" cy="838200"/>
                <wp:effectExtent l="12065" t="9525" r="6985" b="9525"/>
                <wp:wrapNone/>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5400" cy="838200"/>
                        </a:xfrm>
                        <a:custGeom>
                          <a:avLst/>
                          <a:gdLst>
                            <a:gd name="T0" fmla="*/ 0 w 7920"/>
                            <a:gd name="T1" fmla="*/ 1320 h 1320"/>
                            <a:gd name="T2" fmla="*/ 2280 w 7920"/>
                            <a:gd name="T3" fmla="*/ 600 h 1320"/>
                            <a:gd name="T4" fmla="*/ 3120 w 7920"/>
                            <a:gd name="T5" fmla="*/ 120 h 1320"/>
                            <a:gd name="T6" fmla="*/ 3600 w 7920"/>
                            <a:gd name="T7" fmla="*/ 0 h 1320"/>
                            <a:gd name="T8" fmla="*/ 4080 w 7920"/>
                            <a:gd name="T9" fmla="*/ 0 h 1320"/>
                            <a:gd name="T10" fmla="*/ 5760 w 7920"/>
                            <a:gd name="T11" fmla="*/ 0 h 1320"/>
                            <a:gd name="T12" fmla="*/ 6240 w 7920"/>
                            <a:gd name="T13" fmla="*/ 120 h 1320"/>
                            <a:gd name="T14" fmla="*/ 7920 w 7920"/>
                            <a:gd name="T15" fmla="*/ 600 h 13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920" h="1320">
                              <a:moveTo>
                                <a:pt x="0" y="1320"/>
                              </a:moveTo>
                              <a:lnTo>
                                <a:pt x="2280" y="600"/>
                              </a:lnTo>
                              <a:lnTo>
                                <a:pt x="3120" y="120"/>
                              </a:lnTo>
                              <a:lnTo>
                                <a:pt x="3600" y="0"/>
                              </a:lnTo>
                              <a:lnTo>
                                <a:pt x="4080" y="0"/>
                              </a:lnTo>
                              <a:lnTo>
                                <a:pt x="5760" y="0"/>
                              </a:lnTo>
                              <a:lnTo>
                                <a:pt x="6240" y="120"/>
                              </a:lnTo>
                              <a:lnTo>
                                <a:pt x="7920" y="6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3" o:spid="_x0000_s1026" style="position:absolute;margin-left:16.3pt;margin-top:10.65pt;width:402pt;height:6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" path="m,1320l2280,600,3120,120,3600,r480,l5760,r480,120l7920,600e" filled="f">
                <v:path arrowok="t" o:connecttype="custom" o:connectlocs="0,838200;1469736,381000;2011218,76200;2320636,0;2630055,0;3713018,0;4022436,76200;5105400,381000" o:connectangles="0,0,0,0,0,0,0,0"/>
              </v:shape>
            </w:pict>
          </mc:Fallback>
        </mc:AlternateContent>
      </w:r>
    </w:p>
    <w:p w:rsidR="003B22EB" w:rsidRPr="00167F90" w:rsidRDefault="003B22EB" w:rsidP="003B22EB">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0528" behindDoc="0" locked="0" layoutInCell="1" allowOverlap="1">
                <wp:simplePos x="0" y="0"/>
                <wp:positionH relativeFrom="column">
                  <wp:posOffset>2874010</wp:posOffset>
                </wp:positionH>
                <wp:positionV relativeFrom="paragraph">
                  <wp:posOffset>49530</wp:posOffset>
                </wp:positionV>
                <wp:extent cx="812165" cy="180340"/>
                <wp:effectExtent l="2540" t="0" r="4445" b="444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165"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B22EB" w:rsidRDefault="003B22EB" w:rsidP="003B22EB">
                            <w:pPr>
                              <w:jc w:val="center"/>
                              <w:rPr>
                                <w:sz w:val="20"/>
                              </w:rPr>
                            </w:pPr>
                            <w:r>
                              <w:rPr>
                                <w:sz w:val="20"/>
                              </w:rPr>
                              <w:t>фойда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30" style="position:absolute;left:0;text-align:left;margin-left:226.3pt;margin-top:3.9pt;width:63.95pt;height:14.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" filled="f" stroked="f">
                <v:textbox inset="0,0,0,0">
                  <w:txbxContent>
                    <w:p w:rsidR="003B22EB" w:rsidRDefault="003B22EB" w:rsidP="003B22EB">
                      <w:pPr>
                        <w:jc w:val="center"/>
                        <w:rPr>
                          <w:sz w:val="20"/>
                        </w:rPr>
                      </w:pPr>
                      <w:r>
                        <w:rPr>
                          <w:sz w:val="20"/>
                        </w:rPr>
                        <w:t>фойда</w:t>
                      </w:r>
                    </w:p>
                  </w:txbxContent>
                </v:textbox>
              </v:rect>
            </w:pict>
          </mc:Fallback>
        </mc:AlternateContent>
      </w: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8480" behindDoc="0" locked="0" layoutInCell="0" allowOverlap="1">
                <wp:simplePos x="0" y="0"/>
                <wp:positionH relativeFrom="column">
                  <wp:posOffset>209550</wp:posOffset>
                </wp:positionH>
                <wp:positionV relativeFrom="paragraph">
                  <wp:posOffset>31750</wp:posOffset>
                </wp:positionV>
                <wp:extent cx="5102860" cy="9525"/>
                <wp:effectExtent l="5080" t="8255" r="6985" b="107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2860" cy="9525"/>
                        </a:xfrm>
                        <a:prstGeom prst="line">
                          <a:avLst/>
                        </a:prstGeom>
                        <a:noFill/>
                        <a:ln w="6350"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5pt" to="418.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" o:allowincell="f" strokeweight=".5pt">
                <v:stroke dashstyle="1 1" endcap="round"/>
              </v:line>
            </w:pict>
          </mc:Fallback>
        </mc:AlternateContent>
      </w:r>
      <w:r w:rsidRPr="00167F90">
        <w:rPr>
          <w:rFonts w:ascii="Times New Roman" w:hAnsi="Times New Roman"/>
          <w:noProof/>
          <w:szCs w:val="24"/>
          <w:lang w:val="ru-RU"/>
        </w:rPr>
        <w:t>0</w:t>
      </w:r>
    </w:p>
    <w:p w:rsidR="003B22EB" w:rsidRPr="00167F90" w:rsidRDefault="003B22EB" w:rsidP="003B22EB">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4624" behindDoc="0" locked="0" layoutInCell="1" allowOverlap="1">
                <wp:simplePos x="0" y="0"/>
                <wp:positionH relativeFrom="column">
                  <wp:posOffset>54610</wp:posOffset>
                </wp:positionH>
                <wp:positionV relativeFrom="paragraph">
                  <wp:posOffset>98425</wp:posOffset>
                </wp:positionV>
                <wp:extent cx="0" cy="381000"/>
                <wp:effectExtent l="59690" t="23495" r="54610" b="508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7.75pt" to="4.3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">
                <v:stroke endarrow="block"/>
              </v:line>
            </w:pict>
          </mc:Fallback>
        </mc:AlternateContent>
      </w: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3600" behindDoc="0" locked="0" layoutInCell="1" allowOverlap="1">
                <wp:simplePos x="0" y="0"/>
                <wp:positionH relativeFrom="column">
                  <wp:posOffset>1731010</wp:posOffset>
                </wp:positionH>
                <wp:positionV relativeFrom="paragraph">
                  <wp:posOffset>80010</wp:posOffset>
                </wp:positionV>
                <wp:extent cx="609600" cy="0"/>
                <wp:effectExtent l="12065" t="54610" r="16510" b="5969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pt,6.3pt" to="184.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205105</wp:posOffset>
                </wp:positionH>
                <wp:positionV relativeFrom="paragraph">
                  <wp:posOffset>3810</wp:posOffset>
                </wp:positionV>
                <wp:extent cx="5140325" cy="635"/>
                <wp:effectExtent l="10160" t="45085" r="21590" b="4000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0325" cy="635"/>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3pt" to="420.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">
                <v:stroke endarrow="block" endarrowwidth="narrow" endarrowlength="short"/>
              </v:line>
            </w:pict>
          </mc:Fallback>
        </mc:AlternateContent>
      </w:r>
      <w:r w:rsidRPr="00167F90">
        <w:rPr>
          <w:rFonts w:ascii="Times New Roman" w:hAnsi="Times New Roman"/>
          <w:noProof/>
          <w:szCs w:val="24"/>
          <w:lang w:val="ru-RU"/>
        </w:rPr>
        <w:t xml:space="preserve">  пул                 вақт</w:t>
      </w:r>
    </w:p>
    <w:p w:rsidR="003B22EB" w:rsidRPr="00167F90" w:rsidRDefault="003B22EB" w:rsidP="003B22EB">
      <w:pPr>
        <w:spacing w:line="360" w:lineRule="auto"/>
        <w:rPr>
          <w:rFonts w:ascii="Times New Roman" w:hAnsi="Times New Roman"/>
          <w:noProof/>
          <w:szCs w:val="24"/>
          <w:lang w:val="ru-RU"/>
        </w:rPr>
      </w:pPr>
      <w:r w:rsidRPr="00167F90">
        <w:rPr>
          <w:rFonts w:ascii="Times New Roman" w:hAnsi="Times New Roman"/>
          <w:noProof/>
          <w:szCs w:val="24"/>
          <w:lang w:val="ru-RU"/>
        </w:rPr>
        <w:t>бирлиги</w:t>
      </w: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ind w:firstLine="283"/>
        <w:jc w:val="both"/>
        <w:rPr>
          <w:rFonts w:ascii="Times New Roman" w:hAnsi="Times New Roman"/>
          <w:noProof/>
          <w:szCs w:val="24"/>
          <w:lang w:val="ru-RU"/>
        </w:rPr>
      </w:pPr>
      <w:r w:rsidRPr="00167F90">
        <w:rPr>
          <w:rFonts w:ascii="Times New Roman" w:hAnsi="Times New Roman"/>
          <w:noProof/>
          <w:szCs w:val="24"/>
          <w:lang w:val="ru-RU"/>
        </w:rPr>
        <w:t>Қуйида келтириладиган  тўртта омил ҳаёт циклининг узунлиги ва формасига таъсир этади:</w:t>
      </w:r>
    </w:p>
    <w:p w:rsidR="003B22EB" w:rsidRPr="00167F90" w:rsidRDefault="003B22EB" w:rsidP="003B22E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истеъмолчилар эҳтиёжи, муносабати ва хатти-ҳаракати - янги ёки ўзгартирилган маҳсулотни истеъмолчилар қандай қабул қилади? Бу асосий жумбоқдир. Масалан, уяли телефонлар ихтиро этилгандан бошлаб тез оммавийлашган, аммо компакт дискларни қабул қилиш жараёни эса секин кечмоқда.</w:t>
      </w:r>
    </w:p>
    <w:p w:rsidR="003B22EB" w:rsidRPr="00167F90" w:rsidRDefault="003B22EB" w:rsidP="003B22E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технологик янгиланиш тезлиги - бундай тезлик қанча юқ</w:t>
      </w:r>
      <w:r w:rsidRPr="00167F90">
        <w:rPr>
          <w:rFonts w:ascii="Times New Roman" w:hAnsi="Times New Roman"/>
          <w:noProof/>
          <w:szCs w:val="24"/>
        </w:rPr>
        <w:t>o</w:t>
      </w:r>
      <w:r w:rsidRPr="00167F90">
        <w:rPr>
          <w:rFonts w:ascii="Times New Roman" w:hAnsi="Times New Roman"/>
          <w:noProof/>
          <w:szCs w:val="24"/>
          <w:lang w:val="ru-RU"/>
        </w:rPr>
        <w:t>ри бўлса, МХЦ шунча қисқа бўлади. Масалан, компьютер саноатида ривожланиш тезлигининг юқорилиги МХЦнинг жуда қисқа бўлишига олиб келмоқда.</w:t>
      </w:r>
    </w:p>
    <w:p w:rsidR="003B22EB" w:rsidRPr="00167F90" w:rsidRDefault="003B22EB" w:rsidP="003B22E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рақобат - рақобат қанчалик кучли бўлса, МХЦ ҳам шунча қисқа бўлади. Рақобатчилар патент, тариф ва хом ашё мавжудлиги орқали ўз бозорларини ҳимоя қилишга ҳаракат қилсаларда, янги маҳсулотлар ихтиро қилишни тўхтата олмайдилар.</w:t>
      </w:r>
    </w:p>
    <w:p w:rsidR="003B22EB" w:rsidRPr="00167F90" w:rsidRDefault="003B22EB" w:rsidP="003B22EB">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корхонанинг маркетинг фаолияти - МХЦни узайтириш учун жуда кўп ва хилма-хил маркетинг сиёсати усулларидан фойдаланилади.</w:t>
      </w: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5.3-чизма. Вақтинчалик урфнинг ҳаёт цикли.  </w:t>
      </w:r>
    </w:p>
    <w:p w:rsidR="003B22EB" w:rsidRPr="00167F90" w:rsidRDefault="003B22EB" w:rsidP="003B22EB">
      <w:pPr>
        <w:spacing w:line="360" w:lineRule="auto"/>
        <w:jc w:val="center"/>
        <w:rPr>
          <w:rFonts w:ascii="Times New Roman" w:hAnsi="Times New Roman"/>
          <w:noProof/>
          <w:szCs w:val="24"/>
          <w:lang w:val="ru-RU"/>
        </w:rPr>
      </w:pP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9744" behindDoc="0" locked="0" layoutInCell="1" allowOverlap="1">
                <wp:simplePos x="0" y="0"/>
                <wp:positionH relativeFrom="column">
                  <wp:posOffset>1883410</wp:posOffset>
                </wp:positionH>
                <wp:positionV relativeFrom="paragraph">
                  <wp:posOffset>102870</wp:posOffset>
                </wp:positionV>
                <wp:extent cx="1524000" cy="1143000"/>
                <wp:effectExtent l="12065" t="15240" r="6985" b="13335"/>
                <wp:wrapNone/>
                <wp:docPr id="7" name="Полили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143000"/>
                        </a:xfrm>
                        <a:custGeom>
                          <a:avLst/>
                          <a:gdLst>
                            <a:gd name="T0" fmla="*/ 0 w 2400"/>
                            <a:gd name="T1" fmla="*/ 1800 h 1800"/>
                            <a:gd name="T2" fmla="*/ 360 w 2400"/>
                            <a:gd name="T3" fmla="*/ 1680 h 1800"/>
                            <a:gd name="T4" fmla="*/ 840 w 2400"/>
                            <a:gd name="T5" fmla="*/ 960 h 1800"/>
                            <a:gd name="T6" fmla="*/ 960 w 2400"/>
                            <a:gd name="T7" fmla="*/ 120 h 1800"/>
                            <a:gd name="T8" fmla="*/ 1200 w 2400"/>
                            <a:gd name="T9" fmla="*/ 0 h 1800"/>
                            <a:gd name="T10" fmla="*/ 1440 w 2400"/>
                            <a:gd name="T11" fmla="*/ 120 h 1800"/>
                            <a:gd name="T12" fmla="*/ 1560 w 2400"/>
                            <a:gd name="T13" fmla="*/ 960 h 1800"/>
                            <a:gd name="T14" fmla="*/ 1920 w 2400"/>
                            <a:gd name="T15" fmla="*/ 1680 h 1800"/>
                            <a:gd name="T16" fmla="*/ 2400 w 2400"/>
                            <a:gd name="T17" fmla="*/ 1800 h 1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1800">
                              <a:moveTo>
                                <a:pt x="0" y="1800"/>
                              </a:moveTo>
                              <a:lnTo>
                                <a:pt x="360" y="1680"/>
                              </a:lnTo>
                              <a:lnTo>
                                <a:pt x="840" y="960"/>
                              </a:lnTo>
                              <a:lnTo>
                                <a:pt x="960" y="120"/>
                              </a:lnTo>
                              <a:lnTo>
                                <a:pt x="1200" y="0"/>
                              </a:lnTo>
                              <a:lnTo>
                                <a:pt x="1440" y="120"/>
                              </a:lnTo>
                              <a:lnTo>
                                <a:pt x="1560" y="960"/>
                              </a:lnTo>
                              <a:lnTo>
                                <a:pt x="1920" y="1680"/>
                              </a:lnTo>
                              <a:lnTo>
                                <a:pt x="2400" y="180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48.3pt,98.1pt,166.3pt,92.1pt,190.3pt,56.1pt,196.3pt,14.1pt,208.3pt,8.1pt,220.3pt,14.1pt,226.3pt,56.1pt,244.3pt,92.1pt,268.3pt,98.1pt" coordsize="240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" filled="f" strokeweight="1pt">
                <v:path arrowok="t" o:connecttype="custom" o:connectlocs="0,1143000;228600,1066800;533400,609600;609600,76200;762000,0;914400,76200;990600,609600;1219200,1066800;1524000,1143000" o:connectangles="0,0,0,0,0,0,0,0,0"/>
              </v:polyline>
            </w:pict>
          </mc:Fallback>
        </mc:AlternateContent>
      </w:r>
      <w:r>
        <w:rPr>
          <w:rFonts w:ascii="Times New Roman" w:hAnsi="Times New Roman"/>
          <w:noProof/>
          <w:szCs w:val="24"/>
          <w:lang w:eastAsia="en-US"/>
        </w:rPr>
        <mc:AlternateContent>
          <mc:Choice Requires="wps">
            <w:drawing>
              <wp:anchor distT="0" distB="0" distL="114300" distR="114300" simplePos="0" relativeHeight="251675648" behindDoc="0" locked="0" layoutInCell="1" allowOverlap="1">
                <wp:simplePos x="0" y="0"/>
                <wp:positionH relativeFrom="column">
                  <wp:posOffset>1731010</wp:posOffset>
                </wp:positionH>
                <wp:positionV relativeFrom="paragraph">
                  <wp:posOffset>26670</wp:posOffset>
                </wp:positionV>
                <wp:extent cx="0" cy="1295400"/>
                <wp:effectExtent l="59690" t="15240" r="54610"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95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pt,2.1pt" to="136.3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">
                <v:stroke endarrow="block"/>
              </v:line>
            </w:pict>
          </mc:Fallback>
        </mc:AlternateContent>
      </w:r>
      <w:r w:rsidRPr="00167F90">
        <w:rPr>
          <w:rFonts w:ascii="Times New Roman" w:hAnsi="Times New Roman"/>
          <w:noProof/>
          <w:szCs w:val="24"/>
          <w:lang w:val="ru-RU"/>
        </w:rPr>
        <w:t xml:space="preserve">   </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6672" behindDoc="0" locked="0" layoutInCell="1" allowOverlap="1">
                <wp:simplePos x="0" y="0"/>
                <wp:positionH relativeFrom="column">
                  <wp:posOffset>1197610</wp:posOffset>
                </wp:positionH>
                <wp:positionV relativeFrom="paragraph">
                  <wp:posOffset>133350</wp:posOffset>
                </wp:positionV>
                <wp:extent cx="0" cy="304800"/>
                <wp:effectExtent l="40640" t="17145" r="45085" b="1143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048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3pt,10.5pt" to="94.3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">
                <v:stroke endarrow="block" endarrowwidth="narrow" endarrowlength="short"/>
              </v:line>
            </w:pict>
          </mc:Fallback>
        </mc:AlternateContent>
      </w: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7696" behindDoc="0" locked="0" layoutInCell="1" allowOverlap="1">
                <wp:simplePos x="0" y="0"/>
                <wp:positionH relativeFrom="column">
                  <wp:posOffset>1731010</wp:posOffset>
                </wp:positionH>
                <wp:positionV relativeFrom="paragraph">
                  <wp:posOffset>29845</wp:posOffset>
                </wp:positionV>
                <wp:extent cx="1828800" cy="0"/>
                <wp:effectExtent l="12065" t="53975" r="16510" b="603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pt,2.35pt" to="280.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">
                <v:stroke endarrow="block"/>
              </v:line>
            </w:pict>
          </mc:Fallback>
        </mc:AlternateContent>
      </w:r>
      <w:r w:rsidRPr="00167F90">
        <w:rPr>
          <w:rFonts w:ascii="Times New Roman" w:hAnsi="Times New Roman"/>
          <w:noProof/>
          <w:szCs w:val="24"/>
          <w:lang w:val="ru-RU"/>
        </w:rPr>
        <w:t xml:space="preserve">                 Доллар</w:t>
      </w:r>
    </w:p>
    <w:p w:rsidR="003B22EB" w:rsidRPr="00167F90" w:rsidRDefault="003B22EB" w:rsidP="003B22EB">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8720" behindDoc="0" locked="0" layoutInCell="1" allowOverlap="1">
                <wp:simplePos x="0" y="0"/>
                <wp:positionH relativeFrom="column">
                  <wp:posOffset>2112010</wp:posOffset>
                </wp:positionH>
                <wp:positionV relativeFrom="paragraph">
                  <wp:posOffset>97155</wp:posOffset>
                </wp:positionV>
                <wp:extent cx="457200" cy="0"/>
                <wp:effectExtent l="12065" t="41275" r="16510" b="444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3pt,7.65pt" to="202.3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">
                <v:stroke endarrow="block" endarrowwidth="narrow" endarrowlength="short"/>
              </v:line>
            </w:pict>
          </mc:Fallback>
        </mc:AlternateContent>
      </w:r>
      <w:r w:rsidRPr="00167F90">
        <w:rPr>
          <w:rFonts w:ascii="Times New Roman" w:hAnsi="Times New Roman"/>
          <w:noProof/>
          <w:szCs w:val="24"/>
          <w:lang w:val="ru-RU"/>
        </w:rPr>
        <w:t xml:space="preserve">                              Вақт</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Бозорга кириш босқичи</w:t>
      </w:r>
      <w:r w:rsidRPr="00167F90">
        <w:rPr>
          <w:rFonts w:ascii="Times New Roman" w:hAnsi="Times New Roman"/>
          <w:noProof/>
          <w:szCs w:val="24"/>
          <w:lang w:val="ru-RU"/>
        </w:rPr>
        <w:t xml:space="preserve">. Маҳсулот ишлаб чиқилгандан кейин бозорга тадбиқ этила бошлайди ва бу босқичда сотув ҳажми унча юқори бўлмайди. Истеъмолчилар маҳсулотнинг фойдали хусусиятлари ва потенциалидан унча хабардор бўлмайдилар. Бу босқичда истеъмолчиларга маълумот берадиган ва маҳсулотни синаб кўришга ундайдиган реклама ва промошнга эътибор бериш керак. Асосий мақсад - берилган маркага бўлган талабни ўстириш ва маркага истеъмолчининг боғлиқлигини келтириб чиқаришдир. “Роллерблэйд” фирмаси янги бир қаторли ғилдиракли конькилар яратганда маҳсулотни совға қилиш орқали одамлар қизиқишини уйғотишга ҳаракат қилган. Бозорга кириш босқичида промошн ва тақсимот каналларини ўрнатишдаги катта харажатлар фирма фойда даражасидан пастда ишлашига олиб келади.   </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Ўсиш босқичи</w:t>
      </w:r>
      <w:r w:rsidRPr="00167F90">
        <w:rPr>
          <w:rFonts w:ascii="Times New Roman" w:hAnsi="Times New Roman"/>
          <w:noProof/>
          <w:szCs w:val="24"/>
          <w:lang w:val="ru-RU"/>
        </w:rPr>
        <w:t>. Бу босқични МХЦнинг олтин даври деб атайдилар. Истеъмолчилар маҳсулотни яхши ўрганганликлари сабабли сотув ҳажми ўса бошлайди. Ўсишнинг юқорилиги янги рақобатчиларни саноатга жалб қилади ва нархлар пасая бошлайди.</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Етуклик</w:t>
      </w:r>
      <w:r w:rsidRPr="00167F90">
        <w:rPr>
          <w:rFonts w:ascii="Times New Roman" w:hAnsi="Times New Roman"/>
          <w:noProof/>
          <w:szCs w:val="24"/>
          <w:lang w:val="ru-RU"/>
        </w:rPr>
        <w:t>. Бу босқичда ўсиш давом этсада, ўсиш суръати пасая бошлайди. Босқич охирига келиб сотув ҳажми ҳам пасая бошлайди. Фойда миқдори туша бошлайди ва рақобат кескинлашади. Бозор ҳиссаси учун кураш авжига чиқади ва маркалар ўртасидаги фарқ қисқаради.</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Сўниш</w:t>
      </w:r>
      <w:r w:rsidRPr="00167F90">
        <w:rPr>
          <w:rFonts w:ascii="Times New Roman" w:hAnsi="Times New Roman"/>
          <w:noProof/>
          <w:szCs w:val="24"/>
          <w:lang w:val="ru-RU"/>
        </w:rPr>
        <w:t xml:space="preserve">. Сотув ҳажми кескин суръатларда пасая бошлайди. Сўнишнинг сабаби: янги технология ихтиро қилинганлиги, бозорнинг тўлиб кетганлиги, ёки ижтимоий </w:t>
      </w:r>
      <w:r w:rsidRPr="00167F90">
        <w:rPr>
          <w:rFonts w:ascii="Times New Roman" w:hAnsi="Times New Roman"/>
          <w:noProof/>
          <w:szCs w:val="24"/>
          <w:lang w:val="ru-RU"/>
        </w:rPr>
        <w:lastRenderedPageBreak/>
        <w:t>фикрнинг ўзгариши бўлиши мумкин. Маркетинг менежерлари фойда келтирмаётган бундай маҳсулотларнинг маркетинг, реклама ва промошн харажатларини қисқартирадилар. Қисқарган харажатлар натижасида сўниш янада тезлашади. Маркаси машҳур бўлган маҳсулотлар секин сўнади. Рақобатчилар бозордан чиқиб кета бошлайдилар, бунинг натижаси фирма бозор ҳиссаси ўсиши ҳам мумкин. “Текник” ва “Пионер” фирмалари ҳалигача пластинкали граммофонлар ишлаб чиқаради, аммо уларнинг сотилиш ҳажмлари жуда пастдир.</w:t>
      </w:r>
    </w:p>
    <w:p w:rsidR="003B22EB" w:rsidRPr="00167F90" w:rsidRDefault="003B22EB" w:rsidP="003B22EB">
      <w:pPr>
        <w:spacing w:line="360" w:lineRule="auto"/>
        <w:ind w:firstLine="720"/>
        <w:jc w:val="both"/>
        <w:rPr>
          <w:rFonts w:ascii="Times New Roman" w:hAnsi="Times New Roman"/>
          <w:noProof/>
          <w:szCs w:val="24"/>
          <w:lang w:val="ru-RU"/>
        </w:rPr>
      </w:pP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Маҳсулот Микс</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Катта корпорациялар бир турдаги маҳсулот билан чегараланиб қолмайди. Хилма-хил ассортиментдаги маҳсулотларни тавсифлашда маҳсулот линияси ва маҳсулот микс терминлари қўлланилади. </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Маҳсулот линияси - бу бир-бирига ўхшаш маҳсулотлар гуруҳидир. Масалан, “Проктер энд Гэмбл” турли маҳсулотлар - шампунлар линияси ёки кир ювиш воситалари линиясига эга. Маҳсулот микс эса корхонанинг ҳамма маҳсулотларини қамраб олади. Маҳсулот микснинг учта хусусияти мавжуд:</w:t>
      </w:r>
    </w:p>
    <w:p w:rsidR="003B22EB" w:rsidRPr="00167F90" w:rsidRDefault="003B22EB" w:rsidP="003B22EB">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Маҳсулот микс кенглиги - фирманинг ишлаб чиқараётган маҳсулот линиялари сони. Масалан, “Эппл компьютер” маҳсулот микси тор доирададир, аммо “Женерал Электрик”нинг маҳсулот микси лампочкалар, ускуналар, станоклар, электрик моторлар, самолёт двигателлари, медицина ускуналари ва ремонт хизматини ўз ичига олади.</w:t>
      </w:r>
    </w:p>
    <w:p w:rsidR="003B22EB" w:rsidRPr="00167F90" w:rsidRDefault="003B22EB" w:rsidP="003B22EB">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Маҳсулот микс чуқурлиги - ҳар бир маҳсулот линияси ичидаги маҳсулотлар тури, сони, моделлари, ўлчамлар ва ранглар ассортименти билан белгиланади. </w:t>
      </w:r>
    </w:p>
    <w:p w:rsidR="003B22EB" w:rsidRPr="00167F90" w:rsidRDefault="003B22EB" w:rsidP="003B22EB">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Маҳсулот микс мувозанати - фирманинг турли маҳсулотлари фойдаланиш, тақсимот ва мўлжал бозорлари борасида бир-бирига мослигини билдиради. Масалан, “Женерал Электрик”нинг  маҳсулот микси қанчалик кенг ва чуқур бўлмасин, ҳар бир маҳсулот кўпми-камми электр билан боғлиқдир. “Р.Ж Рейнолдс” тамаки маҳсулотлари ишлаб чиқарувчи компания бўлишига қарамай, унинг “Набиско дивижн” бўлими печеньелар ишлаб чиқаришга ихтисослашгандир. Бу компанияда маҳсулот микс мувозанати бироз йўқотилган дейиш ҳам мумкин.</w:t>
      </w:r>
    </w:p>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Марка сиёсати (</w:t>
      </w:r>
      <w:r w:rsidRPr="00167F90">
        <w:rPr>
          <w:rFonts w:ascii="Times New Roman" w:hAnsi="Times New Roman"/>
          <w:szCs w:val="24"/>
        </w:rPr>
        <w:t>branding</w:t>
      </w:r>
      <w:r w:rsidRPr="00167F90">
        <w:rPr>
          <w:rFonts w:ascii="Times New Roman" w:hAnsi="Times New Roman"/>
          <w:noProof/>
          <w:szCs w:val="24"/>
          <w:lang w:val="ru-RU"/>
        </w:rPr>
        <w:t>)</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Марка - бу сотувчининг маҳсулотлари ва хизматларини англатувчи ва рақобатчилардан фарқ қилувчи ном, термин, белги, дизайн ва уларнинг комбинациясидир. Марка номи - бу марканинг ҳарфли, сонли ва сўзли ўқиладиган қисмидир. Марка белгиси - белги, дизайн ва ёзув усулидир, яъни кўриб ўқиб бўлмайдиган қисмидир. Ҳар бир маҳсулот, шунингдек хизматлар ҳам ўз маркасига эга бўлиши мумкин. Маркаларнинг ўзи катта бойлик ва актив саналади хамда энг яхши танилган маркалар жуда катта нархда баҳоланади ( 5.1-жадвал).</w:t>
      </w:r>
    </w:p>
    <w:p w:rsidR="003B22EB" w:rsidRPr="00167F90" w:rsidRDefault="003B22EB" w:rsidP="003B22EB">
      <w:pPr>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5.1-жадвал. АКШда энг яхши танилган маркалар </w:t>
      </w:r>
    </w:p>
    <w:p w:rsidR="003B22EB" w:rsidRPr="00167F90" w:rsidRDefault="003B22EB" w:rsidP="003B22EB">
      <w:pPr>
        <w:spacing w:line="360" w:lineRule="auto"/>
        <w:jc w:val="center"/>
        <w:rPr>
          <w:rFonts w:ascii="Times New Roman" w:hAnsi="Times New Roman"/>
          <w:noProof/>
          <w:szCs w:val="24"/>
          <w:lang w:val="ru-RU"/>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10"/>
        <w:gridCol w:w="3261"/>
        <w:gridCol w:w="3260"/>
      </w:tblGrid>
      <w:tr w:rsidR="003B22EB" w:rsidRPr="00167F90" w:rsidTr="001925B1">
        <w:tblPrEx>
          <w:tblCellMar>
            <w:top w:w="0" w:type="dxa"/>
            <w:bottom w:w="0" w:type="dxa"/>
          </w:tblCellMar>
        </w:tblPrEx>
        <w:tc>
          <w:tcPr>
            <w:tcW w:w="3510" w:type="dxa"/>
            <w:tcBorders>
              <w:top w:val="single" w:sz="6" w:space="0" w:color="000000"/>
              <w:left w:val="single" w:sz="6" w:space="0" w:color="000000"/>
              <w:bottom w:val="single" w:sz="6" w:space="0" w:color="000000"/>
              <w:right w:val="single" w:sz="6" w:space="0" w:color="000000"/>
            </w:tcBorders>
          </w:tcPr>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1988 йилда 5та энг кучли марка</w:t>
            </w:r>
          </w:p>
        </w:tc>
        <w:tc>
          <w:tcPr>
            <w:tcW w:w="3261" w:type="dxa"/>
            <w:tcBorders>
              <w:top w:val="single" w:sz="6" w:space="0" w:color="000000"/>
              <w:left w:val="single" w:sz="6" w:space="0" w:color="000000"/>
              <w:bottom w:val="single" w:sz="6" w:space="0" w:color="000000"/>
              <w:right w:val="single" w:sz="6" w:space="0" w:color="000000"/>
            </w:tcBorders>
          </w:tcPr>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1991 йилда 5та энг кучли марка</w:t>
            </w:r>
          </w:p>
        </w:tc>
        <w:tc>
          <w:tcPr>
            <w:tcW w:w="3260" w:type="dxa"/>
            <w:tcBorders>
              <w:top w:val="single" w:sz="6" w:space="0" w:color="000000"/>
              <w:left w:val="single" w:sz="6" w:space="0" w:color="000000"/>
              <w:bottom w:val="single" w:sz="6" w:space="0" w:color="000000"/>
              <w:right w:val="single" w:sz="6" w:space="0" w:color="000000"/>
            </w:tcBorders>
          </w:tcPr>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1994 йилда 5та энг кучли марка</w:t>
            </w:r>
          </w:p>
        </w:tc>
      </w:tr>
      <w:tr w:rsidR="003B22EB" w:rsidRPr="00167F90" w:rsidTr="001925B1">
        <w:tblPrEx>
          <w:tblCellMar>
            <w:top w:w="0" w:type="dxa"/>
            <w:bottom w:w="0" w:type="dxa"/>
          </w:tblCellMar>
        </w:tblPrEx>
        <w:tc>
          <w:tcPr>
            <w:tcW w:w="3510" w:type="dxa"/>
            <w:tcBorders>
              <w:top w:val="single" w:sz="6" w:space="0" w:color="000000"/>
              <w:left w:val="single" w:sz="6" w:space="0" w:color="000000"/>
              <w:bottom w:val="single" w:sz="6" w:space="0" w:color="000000"/>
              <w:right w:val="single" w:sz="6" w:space="0" w:color="000000"/>
            </w:tcBorders>
          </w:tcPr>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Кока-кола</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Кэмпбэл</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Пепси-Кола</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АТТ</w:t>
            </w:r>
          </w:p>
          <w:p w:rsidR="003B22EB" w:rsidRPr="00167F90" w:rsidRDefault="003B22EB" w:rsidP="001925B1">
            <w:pPr>
              <w:spacing w:line="360" w:lineRule="auto"/>
              <w:jc w:val="center"/>
              <w:rPr>
                <w:rFonts w:ascii="Times New Roman" w:hAnsi="Times New Roman"/>
                <w:noProof/>
                <w:szCs w:val="24"/>
              </w:rPr>
            </w:pPr>
            <w:r w:rsidRPr="00167F90">
              <w:rPr>
                <w:rFonts w:ascii="Times New Roman" w:hAnsi="Times New Roman"/>
                <w:noProof/>
                <w:szCs w:val="24"/>
              </w:rPr>
              <w:t>МакДоналдс</w:t>
            </w:r>
          </w:p>
        </w:tc>
        <w:tc>
          <w:tcPr>
            <w:tcW w:w="3261" w:type="dxa"/>
            <w:tcBorders>
              <w:top w:val="single" w:sz="6" w:space="0" w:color="000000"/>
              <w:left w:val="single" w:sz="6" w:space="0" w:color="000000"/>
              <w:bottom w:val="single" w:sz="6" w:space="0" w:color="000000"/>
              <w:right w:val="single" w:sz="6" w:space="0" w:color="000000"/>
            </w:tcBorders>
          </w:tcPr>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Дисней Ворлд</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Кодак</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Мерседес Бенс</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СиЭнЭн</w:t>
            </w:r>
          </w:p>
          <w:p w:rsidR="003B22EB" w:rsidRPr="00167F90" w:rsidRDefault="003B22EB" w:rsidP="001925B1">
            <w:pPr>
              <w:spacing w:line="360" w:lineRule="auto"/>
              <w:jc w:val="center"/>
              <w:rPr>
                <w:rFonts w:ascii="Times New Roman" w:hAnsi="Times New Roman"/>
                <w:noProof/>
                <w:szCs w:val="24"/>
              </w:rPr>
            </w:pPr>
            <w:r w:rsidRPr="00167F90">
              <w:rPr>
                <w:rFonts w:ascii="Times New Roman" w:hAnsi="Times New Roman"/>
                <w:noProof/>
                <w:szCs w:val="24"/>
              </w:rPr>
              <w:t>Холмарк</w:t>
            </w:r>
          </w:p>
        </w:tc>
        <w:tc>
          <w:tcPr>
            <w:tcW w:w="3260" w:type="dxa"/>
            <w:tcBorders>
              <w:top w:val="single" w:sz="6" w:space="0" w:color="000000"/>
              <w:left w:val="single" w:sz="6" w:space="0" w:color="000000"/>
              <w:bottom w:val="single" w:sz="6" w:space="0" w:color="000000"/>
              <w:right w:val="single" w:sz="6" w:space="0" w:color="000000"/>
            </w:tcBorders>
          </w:tcPr>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Дисней Ворлд</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Диснейлэнд</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Кодак</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Холмарк</w:t>
            </w:r>
          </w:p>
          <w:p w:rsidR="003B22EB" w:rsidRPr="00167F90" w:rsidRDefault="003B22EB"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Мерседес Бенс</w:t>
            </w:r>
          </w:p>
        </w:tc>
      </w:tr>
    </w:tbl>
    <w:p w:rsidR="003B22EB" w:rsidRPr="00167F90" w:rsidRDefault="003B22EB" w:rsidP="003B22EB">
      <w:pPr>
        <w:spacing w:line="360" w:lineRule="auto"/>
        <w:jc w:val="both"/>
        <w:rPr>
          <w:rFonts w:ascii="Times New Roman" w:hAnsi="Times New Roman"/>
          <w:noProof/>
          <w:szCs w:val="24"/>
          <w:lang w:val="ru-RU"/>
        </w:rPr>
      </w:pPr>
    </w:p>
    <w:p w:rsidR="003B22EB" w:rsidRPr="00167F90" w:rsidRDefault="003B22EB" w:rsidP="003B22EB">
      <w:pPr>
        <w:pStyle w:val="a7"/>
        <w:ind w:firstLine="720"/>
        <w:rPr>
          <w:rFonts w:ascii="Times New Roman" w:hAnsi="Times New Roman"/>
          <w:szCs w:val="24"/>
        </w:rPr>
      </w:pPr>
      <w:r w:rsidRPr="00167F90">
        <w:rPr>
          <w:rFonts w:ascii="Times New Roman" w:hAnsi="Times New Roman"/>
          <w:szCs w:val="24"/>
        </w:rPr>
        <w:t>Агар марка патент ва кашфиётлар қўмитасида регистрация қилинса ва ундан фойдаланишда ҳуқуқий ҳимояга эришилса у - савдо маркаси  (Trademark-®) га айланади. Савдо маркаси белги ёки номни ўз ичига олиши керак. Шунингдек, савдо маркаси маҳсулотнинг бошқа хусусиятларини ҳам ўз ичига олиши мумкин. Масалан, “Кока-кола” компанияси бутилка формасини савдо маркасига айлантирган. “Овенс Корнинг” Корпорацияси эса ойналарга пушти соя беришни савдо маркасига айлантирган. Нью Йорклик 9 яшар қиз “доим уйғоқ бўл” иборасини савдо маркаси сифатида регистрация қилган. “МакДоналдс” ўз маҳсулотини реклама қилишда Майкл Жорданнинг “доимо уйғоқ бўл” иборасини ишлатаётган вақтини тасвирлаб телевидение орқали тарғиботни бошлаганда, шу 9 яшар қизчанинг адвокатлари компанияни судга берган. Авторлик ҳуқуқини ҳимоя қилиш соҳасида шунақа қизиқ воқеалар ҳам бўлиб туради.</w:t>
      </w:r>
    </w:p>
    <w:p w:rsidR="003B22EB" w:rsidRPr="00167F90" w:rsidRDefault="003B22EB" w:rsidP="003B22EB">
      <w:pPr>
        <w:pStyle w:val="a7"/>
        <w:ind w:firstLine="720"/>
        <w:rPr>
          <w:rFonts w:ascii="Times New Roman" w:hAnsi="Times New Roman"/>
          <w:szCs w:val="24"/>
        </w:rPr>
      </w:pPr>
      <w:r w:rsidRPr="00167F90">
        <w:rPr>
          <w:rFonts w:ascii="Times New Roman" w:hAnsi="Times New Roman"/>
          <w:iCs/>
          <w:szCs w:val="24"/>
        </w:rPr>
        <w:t xml:space="preserve">Марка аҳамияти. </w:t>
      </w:r>
      <w:r w:rsidRPr="00167F90">
        <w:rPr>
          <w:rFonts w:ascii="Times New Roman" w:hAnsi="Times New Roman"/>
          <w:szCs w:val="24"/>
        </w:rPr>
        <w:t xml:space="preserve">АҚШда истеъмолчи кунига ўртача 2100 - 2400 турдаги маркага дуч келади. Технологик имкониятлар ўсиб боргани сари, рақобатчилар жуда ўхшаш маҳсулотлар ишлаб чиқариш қобилиятига эга бўлмоқда. Шунда марка асосий фарқ </w:t>
      </w:r>
      <w:r w:rsidRPr="00167F90">
        <w:rPr>
          <w:rFonts w:ascii="Times New Roman" w:hAnsi="Times New Roman"/>
          <w:szCs w:val="24"/>
        </w:rPr>
        <w:lastRenderedPageBreak/>
        <w:t>қилувчи хусусият бўлиб қолмоқда. Маркаларнинг жуда кўп устунликлари мавжуддир. Қарийб ҳамма маркетинг фаолияти марка атрофида амалга оширилади. Истеъмолчиларнинг маркага содиқлиги тарғибот қилинади ва сотув орқали рағбатлантирилади. Марка реклама қилинади. Янги маҳсулот  чиқарилганда маҳсулот маркасининг таниш бўлганлиги реклама харажатларини тежайди ва истеъмолчиларнинг маҳсулотни қабул қилиши осонлашади. Ҳозирги замонда икки яхши танилган фирма ўртасида жуфт марка шартномалари оммавийлашмоқда. “Женерал Миллс” ва “Хершей Фудс”  фирмалари биргаликда янги “Риз” деб номланган шоколадларни ишлаб чиқара бошладилар ва маҳсулотни бозорга чиқардилар.</w:t>
      </w:r>
    </w:p>
    <w:p w:rsidR="003B22EB" w:rsidRPr="00167F90" w:rsidRDefault="003B22EB" w:rsidP="003B22EB">
      <w:pPr>
        <w:pStyle w:val="a7"/>
        <w:rPr>
          <w:rFonts w:ascii="Times New Roman" w:hAnsi="Times New Roman"/>
          <w:szCs w:val="24"/>
        </w:rPr>
      </w:pPr>
      <w:r w:rsidRPr="00167F90">
        <w:rPr>
          <w:rFonts w:ascii="Times New Roman" w:hAnsi="Times New Roman"/>
          <w:iCs/>
          <w:szCs w:val="24"/>
        </w:rPr>
        <w:t>Марка маънолари</w:t>
      </w:r>
      <w:r w:rsidRPr="00167F90">
        <w:rPr>
          <w:rFonts w:ascii="Times New Roman" w:hAnsi="Times New Roman"/>
          <w:szCs w:val="24"/>
        </w:rPr>
        <w:t>. Маҳсулот маркаси мижозлар фикрида бир неча хил маънолар касб этиши мумкин. Мазкур маъно даражалари қуйидаги кўрнишда бўлиши мумкин:</w:t>
      </w:r>
    </w:p>
    <w:p w:rsidR="003B22EB" w:rsidRPr="00167F90" w:rsidRDefault="003B22EB" w:rsidP="003B22EB">
      <w:pPr>
        <w:pStyle w:val="a7"/>
        <w:numPr>
          <w:ilvl w:val="0"/>
          <w:numId w:val="16"/>
        </w:numPr>
        <w:rPr>
          <w:rFonts w:ascii="Times New Roman" w:hAnsi="Times New Roman"/>
          <w:szCs w:val="24"/>
        </w:rPr>
      </w:pPr>
      <w:r w:rsidRPr="00167F90">
        <w:rPr>
          <w:rFonts w:ascii="Times New Roman" w:hAnsi="Times New Roman"/>
          <w:szCs w:val="24"/>
        </w:rPr>
        <w:t>Маҳсулот атрибутлари. Ҳар бир маҳсулот ўзига хос хусусиятларга эга. Масалан, Mersedes маркаси истеъмолчи фикрида қуйидаги атрибутларнинг шаклланишига  сабаб бўлган: «жуда яхши лойиҳаланган», «жуда зўр йиғилган», «чидамли», «юқори престиж», «тез», «қимматбаҳо», «қиммат нархда қайта сотиш мумкин». Шундай атрибутлардин бирини маркани реклама қилишда ишлатиш мумкин.</w:t>
      </w:r>
    </w:p>
    <w:p w:rsidR="003B22EB" w:rsidRPr="00167F90" w:rsidRDefault="003B22EB" w:rsidP="003B22EB">
      <w:pPr>
        <w:pStyle w:val="a7"/>
        <w:numPr>
          <w:ilvl w:val="0"/>
          <w:numId w:val="16"/>
        </w:numPr>
        <w:rPr>
          <w:rFonts w:ascii="Times New Roman" w:hAnsi="Times New Roman"/>
          <w:szCs w:val="24"/>
        </w:rPr>
      </w:pPr>
      <w:r w:rsidRPr="00167F90">
        <w:rPr>
          <w:rFonts w:ascii="Times New Roman" w:hAnsi="Times New Roman"/>
          <w:szCs w:val="24"/>
        </w:rPr>
        <w:t xml:space="preserve">Маҳсулот келтирадиган манфаат (фойда). Мижозлар атрибутларни эмас, улар келтирадиган мафаатларни харид этадилар. Шу сабабли, хусусиятлар функционал ва эмоционал фойда кўришига  айлантирилиши мақсадга мувофиқдир. Масалан, чидамлилик хусусияти функционал фойдага айлантириладиганда қуйидаги маънони англатади: Машинани ҳар йил ремонт қилиб туришга эҳтиёж йўқдир. </w:t>
      </w:r>
    </w:p>
    <w:p w:rsidR="003B22EB" w:rsidRPr="00167F90" w:rsidRDefault="003B22EB" w:rsidP="003B22EB">
      <w:pPr>
        <w:pStyle w:val="a7"/>
        <w:ind w:left="368" w:firstLine="340"/>
        <w:rPr>
          <w:rFonts w:ascii="Times New Roman" w:hAnsi="Times New Roman"/>
          <w:szCs w:val="24"/>
        </w:rPr>
      </w:pPr>
    </w:p>
    <w:p w:rsidR="003B22EB" w:rsidRPr="00167F90" w:rsidRDefault="003B22EB" w:rsidP="003B22EB">
      <w:pPr>
        <w:pStyle w:val="a7"/>
        <w:ind w:left="4953" w:hanging="4950"/>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80768" behindDoc="0" locked="0" layoutInCell="1" allowOverlap="1">
                <wp:simplePos x="0" y="0"/>
                <wp:positionH relativeFrom="column">
                  <wp:posOffset>1600200</wp:posOffset>
                </wp:positionH>
                <wp:positionV relativeFrom="paragraph">
                  <wp:posOffset>44450</wp:posOffset>
                </wp:positionV>
                <wp:extent cx="1371600" cy="0"/>
                <wp:effectExtent l="5080" t="59055" r="23495" b="552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3.5pt" to="23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">
                <v:stroke endarrow="block"/>
              </v:line>
            </w:pict>
          </mc:Fallback>
        </mc:AlternateContent>
      </w:r>
      <w:r w:rsidRPr="00167F90">
        <w:rPr>
          <w:rFonts w:ascii="Times New Roman" w:hAnsi="Times New Roman"/>
          <w:szCs w:val="24"/>
        </w:rPr>
        <w:t xml:space="preserve">Хусусият: қимматбаҳо     </w:t>
      </w:r>
      <w:r w:rsidRPr="00167F90">
        <w:rPr>
          <w:rFonts w:ascii="Times New Roman" w:hAnsi="Times New Roman"/>
          <w:szCs w:val="24"/>
        </w:rPr>
        <w:tab/>
      </w:r>
      <w:r w:rsidRPr="00167F90">
        <w:rPr>
          <w:rFonts w:ascii="Times New Roman" w:hAnsi="Times New Roman"/>
          <w:szCs w:val="24"/>
        </w:rPr>
        <w:tab/>
        <w:t xml:space="preserve">Эмоционал фойда: Сизни мухим ва хурматли шахс қилиб кўрсатади </w:t>
      </w:r>
    </w:p>
    <w:p w:rsidR="003B22EB" w:rsidRPr="00167F90" w:rsidRDefault="003B22EB" w:rsidP="003B22EB">
      <w:pPr>
        <w:spacing w:line="360" w:lineRule="auto"/>
        <w:ind w:left="360"/>
        <w:jc w:val="both"/>
        <w:rPr>
          <w:rFonts w:ascii="Times New Roman" w:hAnsi="Times New Roman"/>
          <w:noProof/>
          <w:szCs w:val="24"/>
          <w:lang w:val="uz-Cyrl-UZ"/>
        </w:rPr>
      </w:pPr>
    </w:p>
    <w:p w:rsidR="003B22EB" w:rsidRPr="00167F90" w:rsidRDefault="003B22EB" w:rsidP="003B22EB">
      <w:pPr>
        <w:spacing w:line="360" w:lineRule="auto"/>
        <w:ind w:left="360"/>
        <w:jc w:val="both"/>
        <w:rPr>
          <w:rFonts w:ascii="Times New Roman" w:hAnsi="Times New Roman"/>
          <w:noProof/>
          <w:szCs w:val="24"/>
          <w:lang w:val="uz-Cyrl-UZ"/>
        </w:rPr>
      </w:pPr>
      <w:r w:rsidRPr="00167F90">
        <w:rPr>
          <w:rFonts w:ascii="Times New Roman" w:hAnsi="Times New Roman"/>
          <w:noProof/>
          <w:szCs w:val="24"/>
          <w:lang w:val="uz-Cyrl-UZ"/>
        </w:rPr>
        <w:t xml:space="preserve">          </w:t>
      </w:r>
    </w:p>
    <w:p w:rsidR="003B22EB" w:rsidRPr="00167F90" w:rsidRDefault="003B22EB" w:rsidP="003B22EB">
      <w:pPr>
        <w:spacing w:line="360" w:lineRule="auto"/>
        <w:ind w:left="4950" w:hanging="4950"/>
        <w:jc w:val="both"/>
        <w:rPr>
          <w:rFonts w:ascii="Times New Roman" w:hAnsi="Times New Roman"/>
          <w:noProof/>
          <w:szCs w:val="24"/>
          <w:lang w:val="uz-Cyrl-UZ"/>
        </w:rPr>
      </w:pPr>
      <w:r>
        <w:rPr>
          <w:rFonts w:ascii="Times New Roman" w:hAnsi="Times New Roman"/>
          <w:noProof/>
          <w:szCs w:val="24"/>
          <w:lang w:eastAsia="en-US"/>
        </w:rPr>
        <mc:AlternateContent>
          <mc:Choice Requires="wps">
            <w:drawing>
              <wp:anchor distT="0" distB="0" distL="114300" distR="114300" simplePos="0" relativeHeight="251681792" behindDoc="0" locked="0" layoutInCell="1" allowOverlap="1">
                <wp:simplePos x="0" y="0"/>
                <wp:positionH relativeFrom="column">
                  <wp:posOffset>2171700</wp:posOffset>
                </wp:positionH>
                <wp:positionV relativeFrom="paragraph">
                  <wp:posOffset>101600</wp:posOffset>
                </wp:positionV>
                <wp:extent cx="800100" cy="0"/>
                <wp:effectExtent l="5080" t="53340" r="23495" b="609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pt" to="23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">
                <v:stroke endarrow="block"/>
              </v:line>
            </w:pict>
          </mc:Fallback>
        </mc:AlternateContent>
      </w:r>
      <w:r w:rsidRPr="00167F90">
        <w:rPr>
          <w:rFonts w:ascii="Times New Roman" w:hAnsi="Times New Roman"/>
          <w:noProof/>
          <w:szCs w:val="24"/>
          <w:lang w:val="uz-Cyrl-UZ"/>
        </w:rPr>
        <w:t xml:space="preserve">Хусусият: яхши лойихаланган     </w:t>
      </w:r>
      <w:r w:rsidRPr="00167F90">
        <w:rPr>
          <w:rFonts w:ascii="Times New Roman" w:hAnsi="Times New Roman"/>
          <w:noProof/>
          <w:szCs w:val="24"/>
          <w:lang w:val="uz-Cyrl-UZ"/>
        </w:rPr>
        <w:tab/>
      </w:r>
      <w:r w:rsidRPr="00167F90">
        <w:rPr>
          <w:rFonts w:ascii="Times New Roman" w:hAnsi="Times New Roman"/>
          <w:noProof/>
          <w:szCs w:val="24"/>
          <w:lang w:val="uz-Cyrl-UZ"/>
        </w:rPr>
        <w:tab/>
        <w:t xml:space="preserve">Функционал фойда: Авария ҳолатида хавфсизлик даражаси юқори бўлади </w:t>
      </w:r>
    </w:p>
    <w:p w:rsidR="003B22EB" w:rsidRPr="00167F90" w:rsidRDefault="003B22EB" w:rsidP="003B22EB">
      <w:pPr>
        <w:numPr>
          <w:ilvl w:val="0"/>
          <w:numId w:val="17"/>
        </w:numPr>
        <w:spacing w:line="360" w:lineRule="auto"/>
        <w:jc w:val="both"/>
        <w:rPr>
          <w:rFonts w:ascii="Times New Roman" w:hAnsi="Times New Roman"/>
          <w:noProof/>
          <w:szCs w:val="24"/>
          <w:lang w:val="uz-Cyrl-UZ"/>
        </w:rPr>
      </w:pPr>
      <w:r w:rsidRPr="00167F90">
        <w:rPr>
          <w:rFonts w:ascii="Times New Roman" w:hAnsi="Times New Roman"/>
          <w:noProof/>
          <w:szCs w:val="24"/>
          <w:lang w:val="uz-Cyrl-UZ"/>
        </w:rPr>
        <w:t xml:space="preserve">Қадриятлар. Маҳсулот мижознинг қадриятларини хам акс эттириши мумкин. Масалан, Mersedes харидорнинг юқори сифатни қадрлаш ва престижга эътибор сингари қадриятларни намойиш этади. </w:t>
      </w:r>
    </w:p>
    <w:p w:rsidR="003B22EB" w:rsidRPr="00167F90" w:rsidRDefault="003B22EB" w:rsidP="003B22EB">
      <w:pPr>
        <w:numPr>
          <w:ilvl w:val="0"/>
          <w:numId w:val="17"/>
        </w:num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 xml:space="preserve">Шахсият. Марка маълум бир шахсият билан таққосланиши мумкин. «Агар шу махсулот маркаси инсон бўлганда, унинг шахсияти қандай бўларди?» деган саволга жавоб изланади. </w:t>
      </w:r>
      <w:r w:rsidRPr="00167F90">
        <w:rPr>
          <w:rFonts w:ascii="Times New Roman" w:hAnsi="Times New Roman"/>
          <w:noProof/>
          <w:szCs w:val="24"/>
        </w:rPr>
        <w:t>Mersedes</w:t>
      </w:r>
      <w:r w:rsidRPr="00167F90">
        <w:rPr>
          <w:rFonts w:ascii="Times New Roman" w:hAnsi="Times New Roman"/>
          <w:noProof/>
          <w:szCs w:val="24"/>
          <w:lang w:val="ru-RU"/>
        </w:rPr>
        <w:t xml:space="preserve"> ни бой, ўрта ёшлардаги директор кўринишида тасаввур этиш мумкин. Харидорлар ўз шахсиятига мос махсулот сотиб оладилар деган фикр мавжуд.</w:t>
      </w:r>
    </w:p>
    <w:p w:rsidR="003B22EB" w:rsidRPr="00167F90" w:rsidRDefault="003B22EB" w:rsidP="003B22EB">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noProof/>
          <w:szCs w:val="24"/>
          <w:lang w:val="ru-RU"/>
        </w:rPr>
        <w:tab/>
        <w:t>Марка жуда хам мураккаб символ эканлиги маълум бўлади. Фирма маркани оддий белги ёки ёзув сифатида қабул этса, унинг ҳақиқий қийматини англамаган бўлади. Маркаларнинг янада чуқурроқ маъноларини ва у билан боғлиқ фикрлар мажмуини яратиш ҳар бир бизнеснинг муваффақият гаровидир.</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Марка қиймати</w:t>
      </w:r>
      <w:r w:rsidRPr="00167F90">
        <w:rPr>
          <w:rFonts w:ascii="Times New Roman" w:hAnsi="Times New Roman"/>
          <w:noProof/>
          <w:szCs w:val="24"/>
          <w:lang w:val="ru-RU"/>
        </w:rPr>
        <w:t xml:space="preserve">. Маркалар бир биридан бозордаги қуввати ва қиймати жихатдан фарқ қилади. Кучли марканинг қиймати хам юқори бўлади. Марка қийматини ҳисоблаганда шу маркага мижозларнинг содиқлик даражаси, маркани таниш даражаси, мижоз онгидаги марка сифати хакида тушунча, марка билан боғлиқ атрибутлар, патентлаш, савдо белгиси сифатида танишиш ва маркетинг каналидаги муносабатлар таркибини ҳисобга оладилар. Юқори қийматли маркаларни олиб-сотиш имконияти мавжуд. Масалан, Швейцариянинг </w:t>
      </w:r>
      <w:r w:rsidRPr="00167F90">
        <w:rPr>
          <w:rFonts w:ascii="Times New Roman" w:hAnsi="Times New Roman"/>
          <w:noProof/>
          <w:szCs w:val="24"/>
        </w:rPr>
        <w:t>Nestle</w:t>
      </w:r>
      <w:r w:rsidRPr="00167F90">
        <w:rPr>
          <w:rFonts w:ascii="Times New Roman" w:hAnsi="Times New Roman"/>
          <w:noProof/>
          <w:szCs w:val="24"/>
          <w:lang w:val="ru-RU"/>
        </w:rPr>
        <w:t xml:space="preserve"> компанияси қуйидаги машхур маркаларни харид қилиб, кучли маркалар портфелини яратди: </w:t>
      </w:r>
      <w:r w:rsidRPr="00167F90">
        <w:rPr>
          <w:rFonts w:ascii="Times New Roman" w:hAnsi="Times New Roman"/>
          <w:noProof/>
          <w:szCs w:val="24"/>
        </w:rPr>
        <w:t>Rowntree</w:t>
      </w:r>
      <w:r w:rsidRPr="00167F90">
        <w:rPr>
          <w:rFonts w:ascii="Times New Roman" w:hAnsi="Times New Roman"/>
          <w:noProof/>
          <w:szCs w:val="24"/>
          <w:lang w:val="ru-RU"/>
        </w:rPr>
        <w:t xml:space="preserve"> (Буюк Британия), </w:t>
      </w:r>
      <w:r w:rsidRPr="00167F90">
        <w:rPr>
          <w:rFonts w:ascii="Times New Roman" w:hAnsi="Times New Roman"/>
          <w:noProof/>
          <w:szCs w:val="24"/>
        </w:rPr>
        <w:t>Carnation</w:t>
      </w:r>
      <w:r w:rsidRPr="00167F90">
        <w:rPr>
          <w:rFonts w:ascii="Times New Roman" w:hAnsi="Times New Roman"/>
          <w:noProof/>
          <w:szCs w:val="24"/>
          <w:lang w:val="ru-RU"/>
        </w:rPr>
        <w:t xml:space="preserve"> (АҚШ), </w:t>
      </w:r>
      <w:r w:rsidRPr="00167F90">
        <w:rPr>
          <w:rFonts w:ascii="Times New Roman" w:hAnsi="Times New Roman"/>
          <w:noProof/>
          <w:szCs w:val="24"/>
        </w:rPr>
        <w:t>Stouffer</w:t>
      </w:r>
      <w:r w:rsidRPr="00167F90">
        <w:rPr>
          <w:rFonts w:ascii="Times New Roman" w:hAnsi="Times New Roman"/>
          <w:noProof/>
          <w:szCs w:val="24"/>
          <w:lang w:val="ru-RU"/>
        </w:rPr>
        <w:t xml:space="preserve"> (АҚШ), </w:t>
      </w:r>
      <w:r w:rsidRPr="00167F90">
        <w:rPr>
          <w:rFonts w:ascii="Times New Roman" w:hAnsi="Times New Roman"/>
          <w:noProof/>
          <w:szCs w:val="24"/>
        </w:rPr>
        <w:t>Buitoni</w:t>
      </w:r>
      <w:r w:rsidRPr="00167F90">
        <w:rPr>
          <w:rFonts w:ascii="Times New Roman" w:hAnsi="Times New Roman"/>
          <w:noProof/>
          <w:szCs w:val="24"/>
          <w:lang w:val="ru-RU"/>
        </w:rPr>
        <w:t>-</w:t>
      </w:r>
      <w:r w:rsidRPr="00167F90">
        <w:rPr>
          <w:rFonts w:ascii="Times New Roman" w:hAnsi="Times New Roman"/>
          <w:noProof/>
          <w:szCs w:val="24"/>
        </w:rPr>
        <w:t>Perugina</w:t>
      </w:r>
      <w:r w:rsidRPr="00167F90">
        <w:rPr>
          <w:rFonts w:ascii="Times New Roman" w:hAnsi="Times New Roman"/>
          <w:noProof/>
          <w:szCs w:val="24"/>
          <w:lang w:val="ru-RU"/>
        </w:rPr>
        <w:t xml:space="preserve"> (Италия), </w:t>
      </w:r>
      <w:r w:rsidRPr="00167F90">
        <w:rPr>
          <w:rFonts w:ascii="Times New Roman" w:hAnsi="Times New Roman"/>
          <w:noProof/>
          <w:szCs w:val="24"/>
        </w:rPr>
        <w:t>Perrier</w:t>
      </w:r>
      <w:r w:rsidRPr="00167F90">
        <w:rPr>
          <w:rFonts w:ascii="Times New Roman" w:hAnsi="Times New Roman"/>
          <w:noProof/>
          <w:szCs w:val="24"/>
          <w:lang w:val="ru-RU"/>
        </w:rPr>
        <w:t xml:space="preserve"> (Франция).</w:t>
      </w:r>
    </w:p>
    <w:p w:rsidR="003B22EB" w:rsidRPr="00167F90" w:rsidRDefault="003B22EB" w:rsidP="003B22EB">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Марка қийматини хисоблаш жуда мураккаб жараёндир. Аксарият,халларда марканинг харид нархлари ва уни ишлатишдан келиши мумкин бўлган даромад сингари кўрсаткичлар қийматни аниқлашда асос бўлиб хизмат қилади. </w:t>
      </w:r>
      <w:r w:rsidRPr="00167F90">
        <w:rPr>
          <w:rFonts w:ascii="Times New Roman" w:hAnsi="Times New Roman"/>
          <w:noProof/>
          <w:szCs w:val="24"/>
        </w:rPr>
        <w:t>Nestle</w:t>
      </w:r>
      <w:r w:rsidRPr="00167F90">
        <w:rPr>
          <w:rFonts w:ascii="Times New Roman" w:hAnsi="Times New Roman"/>
          <w:noProof/>
          <w:szCs w:val="24"/>
          <w:lang w:val="ru-RU"/>
        </w:rPr>
        <w:t xml:space="preserve"> </w:t>
      </w:r>
      <w:r w:rsidRPr="00167F90">
        <w:rPr>
          <w:rFonts w:ascii="Times New Roman" w:hAnsi="Times New Roman"/>
          <w:noProof/>
          <w:szCs w:val="24"/>
        </w:rPr>
        <w:t>Rowntree</w:t>
      </w:r>
      <w:r w:rsidRPr="00167F90">
        <w:rPr>
          <w:rFonts w:ascii="Times New Roman" w:hAnsi="Times New Roman"/>
          <w:noProof/>
          <w:szCs w:val="24"/>
          <w:lang w:val="ru-RU"/>
        </w:rPr>
        <w:t xml:space="preserve"> учун 2,5 млрд. Доллар, </w:t>
      </w:r>
      <w:r w:rsidRPr="00167F90">
        <w:rPr>
          <w:rFonts w:ascii="Times New Roman" w:hAnsi="Times New Roman"/>
          <w:noProof/>
          <w:szCs w:val="24"/>
        </w:rPr>
        <w:t>Volkswagen</w:t>
      </w:r>
      <w:r w:rsidRPr="00167F90">
        <w:rPr>
          <w:rFonts w:ascii="Times New Roman" w:hAnsi="Times New Roman"/>
          <w:noProof/>
          <w:szCs w:val="24"/>
          <w:lang w:val="ru-RU"/>
        </w:rPr>
        <w:t xml:space="preserve"> </w:t>
      </w:r>
      <w:r w:rsidRPr="00167F90">
        <w:rPr>
          <w:rFonts w:ascii="Times New Roman" w:hAnsi="Times New Roman"/>
          <w:noProof/>
          <w:szCs w:val="24"/>
        </w:rPr>
        <w:t>Roll</w:t>
      </w:r>
      <w:r w:rsidRPr="00167F90">
        <w:rPr>
          <w:rFonts w:ascii="Times New Roman" w:hAnsi="Times New Roman"/>
          <w:noProof/>
          <w:szCs w:val="24"/>
          <w:lang w:val="ru-RU"/>
        </w:rPr>
        <w:t>-</w:t>
      </w:r>
      <w:r w:rsidRPr="00167F90">
        <w:rPr>
          <w:rFonts w:ascii="Times New Roman" w:hAnsi="Times New Roman"/>
          <w:noProof/>
          <w:szCs w:val="24"/>
        </w:rPr>
        <w:t>Royce</w:t>
      </w:r>
      <w:r w:rsidRPr="00167F90">
        <w:rPr>
          <w:rFonts w:ascii="Times New Roman" w:hAnsi="Times New Roman"/>
          <w:noProof/>
          <w:szCs w:val="24"/>
          <w:lang w:val="ru-RU"/>
        </w:rPr>
        <w:t xml:space="preserve"> </w:t>
      </w:r>
      <w:r w:rsidRPr="00167F90">
        <w:rPr>
          <w:rFonts w:ascii="Times New Roman" w:hAnsi="Times New Roman"/>
          <w:noProof/>
          <w:szCs w:val="24"/>
        </w:rPr>
        <w:t>Motor</w:t>
      </w:r>
      <w:r w:rsidRPr="00167F90">
        <w:rPr>
          <w:rFonts w:ascii="Times New Roman" w:hAnsi="Times New Roman"/>
          <w:noProof/>
          <w:szCs w:val="24"/>
          <w:lang w:val="ru-RU"/>
        </w:rPr>
        <w:t xml:space="preserve"> </w:t>
      </w:r>
      <w:r w:rsidRPr="00167F90">
        <w:rPr>
          <w:rFonts w:ascii="Times New Roman" w:hAnsi="Times New Roman"/>
          <w:noProof/>
          <w:szCs w:val="24"/>
        </w:rPr>
        <w:t>Cars</w:t>
      </w:r>
      <w:r w:rsidRPr="00167F90">
        <w:rPr>
          <w:rFonts w:ascii="Times New Roman" w:hAnsi="Times New Roman"/>
          <w:noProof/>
          <w:szCs w:val="24"/>
          <w:lang w:val="ru-RU"/>
        </w:rPr>
        <w:t xml:space="preserve"> </w:t>
      </w:r>
      <w:r w:rsidRPr="00167F90">
        <w:rPr>
          <w:rFonts w:ascii="Times New Roman" w:hAnsi="Times New Roman"/>
          <w:noProof/>
          <w:szCs w:val="24"/>
        </w:rPr>
        <w:t>Ltd</w:t>
      </w:r>
      <w:r w:rsidRPr="00167F90">
        <w:rPr>
          <w:rFonts w:ascii="Times New Roman" w:hAnsi="Times New Roman"/>
          <w:noProof/>
          <w:szCs w:val="24"/>
          <w:lang w:val="ru-RU"/>
        </w:rPr>
        <w:t>. учун 479 млн. фунт стерлинг маблағ тўлаган. Жахон миқёсида эса қийматли маркаларни 1.1-жадвалда кўриш мумкин.</w:t>
      </w:r>
    </w:p>
    <w:p w:rsidR="003B22EB" w:rsidRPr="00167F90" w:rsidRDefault="003B22EB" w:rsidP="003B22EB">
      <w:pPr>
        <w:spacing w:line="360" w:lineRule="auto"/>
        <w:ind w:left="-720" w:firstLine="720"/>
        <w:jc w:val="center"/>
        <w:rPr>
          <w:rFonts w:ascii="Times New Roman" w:hAnsi="Times New Roman"/>
          <w:noProof/>
          <w:szCs w:val="24"/>
          <w:lang w:val="ru-RU"/>
        </w:rPr>
      </w:pPr>
    </w:p>
    <w:p w:rsidR="003B22EB" w:rsidRPr="00167F90" w:rsidRDefault="003B22EB" w:rsidP="003B22EB">
      <w:pPr>
        <w:spacing w:line="360" w:lineRule="auto"/>
        <w:ind w:left="-720" w:firstLine="720"/>
        <w:jc w:val="center"/>
        <w:rPr>
          <w:rFonts w:ascii="Times New Roman" w:hAnsi="Times New Roman"/>
          <w:noProof/>
          <w:szCs w:val="24"/>
          <w:lang w:val="ru-RU"/>
        </w:rPr>
      </w:pPr>
      <w:r w:rsidRPr="00167F90">
        <w:rPr>
          <w:rFonts w:ascii="Times New Roman" w:hAnsi="Times New Roman"/>
          <w:noProof/>
          <w:szCs w:val="24"/>
          <w:lang w:val="ru-RU"/>
        </w:rPr>
        <w:t>1.1-жадвал. Жахондаги энг кийматли маркалар (2002 йил)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3794"/>
        <w:gridCol w:w="1966"/>
        <w:gridCol w:w="2864"/>
      </w:tblGrid>
      <w:tr w:rsidR="003B22EB" w:rsidRPr="00167F90" w:rsidTr="001925B1">
        <w:tblPrEx>
          <w:tblCellMar>
            <w:top w:w="0" w:type="dxa"/>
            <w:bottom w:w="0" w:type="dxa"/>
          </w:tblCellMar>
        </w:tblPrEx>
        <w:tc>
          <w:tcPr>
            <w:tcW w:w="977"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w:t>
            </w:r>
          </w:p>
        </w:tc>
        <w:tc>
          <w:tcPr>
            <w:tcW w:w="3926"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Марка номи</w:t>
            </w:r>
          </w:p>
        </w:tc>
        <w:tc>
          <w:tcPr>
            <w:tcW w:w="1996"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 xml:space="preserve">Давлат </w:t>
            </w:r>
          </w:p>
        </w:tc>
        <w:tc>
          <w:tcPr>
            <w:tcW w:w="2954"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 xml:space="preserve">Марка қиймати </w:t>
            </w:r>
          </w:p>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(млрд. доллар)</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lang w:val="ru-RU"/>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Coca Cola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72,5</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Microsoft</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70,2</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IBM</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r w:rsidRPr="00167F90">
              <w:rPr>
                <w:rFonts w:ascii="Times New Roman" w:hAnsi="Times New Roman"/>
                <w:szCs w:val="24"/>
              </w:rPr>
              <w:t xml:space="preserve"> </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53,2</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Intel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39,0</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Nokia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Финландия</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38,5</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General Electric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38,1</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Ford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36,4</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Disney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33,6</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Mc Donald’s</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27,9</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AT&amp;T</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АҚШ</w:t>
            </w:r>
          </w:p>
        </w:tc>
        <w:tc>
          <w:tcPr>
            <w:tcW w:w="2954"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25,5</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Marlboro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22,1</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 xml:space="preserve">Mercedes </w:t>
            </w:r>
          </w:p>
        </w:tc>
        <w:tc>
          <w:tcPr>
            <w:tcW w:w="1996"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Германия</w:t>
            </w:r>
          </w:p>
        </w:tc>
        <w:tc>
          <w:tcPr>
            <w:tcW w:w="2954"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21,1</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lang w:val="ru-RU"/>
              </w:rPr>
            </w:pPr>
          </w:p>
        </w:tc>
        <w:tc>
          <w:tcPr>
            <w:tcW w:w="3926"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rPr>
              <w:t>HP</w:t>
            </w:r>
          </w:p>
        </w:tc>
        <w:tc>
          <w:tcPr>
            <w:tcW w:w="1996" w:type="dxa"/>
          </w:tcPr>
          <w:p w:rsidR="003B22EB" w:rsidRPr="00167F90" w:rsidRDefault="003B22EB" w:rsidP="001925B1">
            <w:pPr>
              <w:spacing w:line="360" w:lineRule="auto"/>
              <w:jc w:val="center"/>
              <w:rPr>
                <w:rFonts w:ascii="Times New Roman" w:hAnsi="Times New Roman"/>
                <w:szCs w:val="24"/>
                <w:lang w:val="ru-RU"/>
              </w:rPr>
            </w:pPr>
            <w:r w:rsidRPr="00167F90">
              <w:rPr>
                <w:rFonts w:ascii="Times New Roman" w:hAnsi="Times New Roman"/>
                <w:szCs w:val="24"/>
                <w:lang w:val="ru-RU"/>
              </w:rPr>
              <w:t>АҚШ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20,6</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Cisco Systems</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А</w:t>
            </w:r>
            <w:r w:rsidRPr="00167F90">
              <w:rPr>
                <w:rFonts w:ascii="Times New Roman" w:hAnsi="Times New Roman"/>
                <w:szCs w:val="24"/>
              </w:rPr>
              <w:t>Қ</w:t>
            </w:r>
            <w:r w:rsidRPr="00167F90">
              <w:rPr>
                <w:rFonts w:ascii="Times New Roman" w:hAnsi="Times New Roman"/>
                <w:szCs w:val="24"/>
                <w:lang w:val="ru-RU"/>
              </w:rPr>
              <w:t>Ш</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20,0</w:t>
            </w:r>
          </w:p>
        </w:tc>
      </w:tr>
      <w:tr w:rsidR="003B22EB" w:rsidRPr="00167F90" w:rsidTr="001925B1">
        <w:tblPrEx>
          <w:tblCellMar>
            <w:top w:w="0" w:type="dxa"/>
            <w:bottom w:w="0" w:type="dxa"/>
          </w:tblCellMar>
        </w:tblPrEx>
        <w:tc>
          <w:tcPr>
            <w:tcW w:w="977" w:type="dxa"/>
          </w:tcPr>
          <w:p w:rsidR="003B22EB" w:rsidRPr="00167F90" w:rsidRDefault="003B22EB" w:rsidP="003B22EB">
            <w:pPr>
              <w:numPr>
                <w:ilvl w:val="0"/>
                <w:numId w:val="18"/>
              </w:numPr>
              <w:spacing w:line="360" w:lineRule="auto"/>
              <w:jc w:val="center"/>
              <w:rPr>
                <w:rFonts w:ascii="Times New Roman" w:hAnsi="Times New Roman"/>
                <w:szCs w:val="24"/>
              </w:rPr>
            </w:pPr>
          </w:p>
        </w:tc>
        <w:tc>
          <w:tcPr>
            <w:tcW w:w="3926" w:type="dxa"/>
          </w:tcPr>
          <w:p w:rsidR="003B22EB" w:rsidRPr="00167F90" w:rsidRDefault="003B22EB" w:rsidP="001925B1">
            <w:pPr>
              <w:spacing w:line="360" w:lineRule="auto"/>
              <w:jc w:val="center"/>
              <w:rPr>
                <w:rFonts w:ascii="Times New Roman" w:hAnsi="Times New Roman"/>
                <w:szCs w:val="24"/>
              </w:rPr>
            </w:pPr>
            <w:smartTag w:uri="urn:schemas-microsoft-com:office:smarttags" w:element="City">
              <w:smartTag w:uri="urn:schemas-microsoft-com:office:smarttags" w:element="place">
                <w:r w:rsidRPr="00167F90">
                  <w:rPr>
                    <w:rFonts w:ascii="Times New Roman" w:hAnsi="Times New Roman"/>
                    <w:szCs w:val="24"/>
                  </w:rPr>
                  <w:t>Toyota</w:t>
                </w:r>
              </w:smartTag>
            </w:smartTag>
            <w:r w:rsidRPr="00167F90">
              <w:rPr>
                <w:rFonts w:ascii="Times New Roman" w:hAnsi="Times New Roman"/>
                <w:szCs w:val="24"/>
              </w:rPr>
              <w:t xml:space="preserve"> </w:t>
            </w:r>
          </w:p>
        </w:tc>
        <w:tc>
          <w:tcPr>
            <w:tcW w:w="1996"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lang w:val="ru-RU"/>
              </w:rPr>
              <w:t>Япония</w:t>
            </w:r>
            <w:r w:rsidRPr="00167F90">
              <w:rPr>
                <w:rFonts w:ascii="Times New Roman" w:hAnsi="Times New Roman"/>
                <w:szCs w:val="24"/>
              </w:rPr>
              <w:t xml:space="preserve"> </w:t>
            </w:r>
          </w:p>
        </w:tc>
        <w:tc>
          <w:tcPr>
            <w:tcW w:w="2954" w:type="dxa"/>
          </w:tcPr>
          <w:p w:rsidR="003B22EB" w:rsidRPr="00167F90" w:rsidRDefault="003B22EB" w:rsidP="001925B1">
            <w:pPr>
              <w:spacing w:line="360" w:lineRule="auto"/>
              <w:jc w:val="center"/>
              <w:rPr>
                <w:rFonts w:ascii="Times New Roman" w:hAnsi="Times New Roman"/>
                <w:szCs w:val="24"/>
              </w:rPr>
            </w:pPr>
            <w:r w:rsidRPr="00167F90">
              <w:rPr>
                <w:rFonts w:ascii="Times New Roman" w:hAnsi="Times New Roman"/>
                <w:szCs w:val="24"/>
              </w:rPr>
              <w:t>18,9</w:t>
            </w:r>
          </w:p>
        </w:tc>
      </w:tr>
    </w:tbl>
    <w:p w:rsidR="003B22EB" w:rsidRPr="00167F90" w:rsidRDefault="003B22EB" w:rsidP="003B22EB">
      <w:pPr>
        <w:pStyle w:val="21"/>
        <w:rPr>
          <w:rFonts w:ascii="Times New Roman" w:hAnsi="Times New Roman"/>
          <w:b/>
          <w:bCs/>
          <w:szCs w:val="24"/>
        </w:rPr>
      </w:pPr>
    </w:p>
    <w:p w:rsidR="003B22EB" w:rsidRDefault="003B22EB" w:rsidP="003B22EB">
      <w:pPr>
        <w:pStyle w:val="21"/>
        <w:rPr>
          <w:rFonts w:ascii="Times New Roman" w:hAnsi="Times New Roman"/>
          <w:b/>
          <w:bCs/>
          <w:szCs w:val="24"/>
          <w:lang w:val="en-US"/>
        </w:rPr>
      </w:pPr>
    </w:p>
    <w:p w:rsidR="003B22EB" w:rsidRDefault="003B22EB" w:rsidP="003B22EB">
      <w:pPr>
        <w:pStyle w:val="21"/>
        <w:rPr>
          <w:rFonts w:ascii="Times New Roman" w:hAnsi="Times New Roman"/>
          <w:b/>
          <w:bCs/>
          <w:szCs w:val="24"/>
          <w:lang w:val="en-US"/>
        </w:rPr>
      </w:pPr>
    </w:p>
    <w:p w:rsidR="003B22EB" w:rsidRDefault="003B22EB" w:rsidP="003B22EB">
      <w:pPr>
        <w:pStyle w:val="21"/>
        <w:rPr>
          <w:rFonts w:ascii="Times New Roman" w:hAnsi="Times New Roman"/>
          <w:b/>
          <w:bCs/>
          <w:szCs w:val="24"/>
          <w:lang w:val="en-US"/>
        </w:rPr>
      </w:pPr>
    </w:p>
    <w:p w:rsidR="003B22EB" w:rsidRDefault="003B22EB" w:rsidP="003B22EB">
      <w:pPr>
        <w:pStyle w:val="21"/>
        <w:rPr>
          <w:rFonts w:ascii="Times New Roman" w:hAnsi="Times New Roman"/>
          <w:b/>
          <w:bCs/>
          <w:szCs w:val="24"/>
          <w:lang w:val="en-US"/>
        </w:rPr>
      </w:pPr>
    </w:p>
    <w:p w:rsidR="003B22EB" w:rsidRPr="00167F90" w:rsidRDefault="003B22EB" w:rsidP="003B22EB">
      <w:pPr>
        <w:pStyle w:val="21"/>
        <w:rPr>
          <w:rFonts w:ascii="Times New Roman" w:hAnsi="Times New Roman"/>
          <w:b/>
          <w:bCs/>
          <w:szCs w:val="24"/>
        </w:rPr>
      </w:pPr>
      <w:r w:rsidRPr="00167F90">
        <w:rPr>
          <w:rFonts w:ascii="Times New Roman" w:hAnsi="Times New Roman"/>
          <w:b/>
          <w:bCs/>
          <w:szCs w:val="24"/>
        </w:rPr>
        <w:t>Марка қийматининг юқорилиги фирма учун рақобатда устунлик ҳолатини келтириб чиқаради. Фирма учун қуйидаги фойдали томонлари мавжуд:</w:t>
      </w:r>
    </w:p>
    <w:p w:rsidR="003B22EB" w:rsidRPr="00167F90" w:rsidRDefault="003B22EB" w:rsidP="003B22EB">
      <w:pPr>
        <w:numPr>
          <w:ilvl w:val="0"/>
          <w:numId w:val="19"/>
        </w:numPr>
        <w:spacing w:line="360" w:lineRule="auto"/>
        <w:ind w:left="360"/>
        <w:jc w:val="both"/>
        <w:rPr>
          <w:rFonts w:ascii="Times New Roman" w:hAnsi="Times New Roman"/>
          <w:szCs w:val="24"/>
          <w:lang w:val="ru-RU"/>
        </w:rPr>
      </w:pPr>
      <w:r w:rsidRPr="00167F90">
        <w:rPr>
          <w:rFonts w:ascii="Times New Roman" w:hAnsi="Times New Roman"/>
          <w:szCs w:val="24"/>
          <w:lang w:val="ru-RU"/>
        </w:rPr>
        <w:t>Маркетинг харажатлари пастроқ бўлади;</w:t>
      </w:r>
    </w:p>
    <w:p w:rsidR="003B22EB" w:rsidRPr="00167F90" w:rsidRDefault="003B22EB" w:rsidP="003B22EB">
      <w:pPr>
        <w:numPr>
          <w:ilvl w:val="0"/>
          <w:numId w:val="19"/>
        </w:numPr>
        <w:spacing w:line="360" w:lineRule="auto"/>
        <w:ind w:left="360"/>
        <w:jc w:val="both"/>
        <w:rPr>
          <w:rFonts w:ascii="Times New Roman" w:hAnsi="Times New Roman"/>
          <w:szCs w:val="24"/>
          <w:lang w:val="ru-RU"/>
        </w:rPr>
      </w:pPr>
      <w:r w:rsidRPr="00167F90">
        <w:rPr>
          <w:rFonts w:ascii="Times New Roman" w:hAnsi="Times New Roman"/>
          <w:szCs w:val="24"/>
          <w:lang w:val="ru-RU"/>
        </w:rPr>
        <w:t>Фирма воситачилар билан муносабатда устунликка эга бўлади;</w:t>
      </w:r>
    </w:p>
    <w:p w:rsidR="003B22EB" w:rsidRPr="00167F90" w:rsidRDefault="003B22EB" w:rsidP="003B22EB">
      <w:pPr>
        <w:numPr>
          <w:ilvl w:val="0"/>
          <w:numId w:val="19"/>
        </w:numPr>
        <w:spacing w:line="360" w:lineRule="auto"/>
        <w:ind w:left="360"/>
        <w:jc w:val="both"/>
        <w:rPr>
          <w:rFonts w:ascii="Times New Roman" w:hAnsi="Times New Roman"/>
          <w:szCs w:val="24"/>
          <w:lang w:val="ru-RU"/>
        </w:rPr>
      </w:pPr>
      <w:r w:rsidRPr="00167F90">
        <w:rPr>
          <w:rFonts w:ascii="Times New Roman" w:hAnsi="Times New Roman"/>
          <w:szCs w:val="24"/>
          <w:lang w:val="ru-RU"/>
        </w:rPr>
        <w:t>Фирма нархлари ўртача бозор даражасидан юқорироқ бўлади;</w:t>
      </w:r>
    </w:p>
    <w:p w:rsidR="003B22EB" w:rsidRPr="00167F90" w:rsidRDefault="003B22EB" w:rsidP="003B22EB">
      <w:pPr>
        <w:numPr>
          <w:ilvl w:val="0"/>
          <w:numId w:val="19"/>
        </w:numPr>
        <w:spacing w:line="360" w:lineRule="auto"/>
        <w:ind w:left="360"/>
        <w:jc w:val="both"/>
        <w:rPr>
          <w:rFonts w:ascii="Times New Roman" w:hAnsi="Times New Roman"/>
          <w:szCs w:val="24"/>
          <w:lang w:val="ru-RU"/>
        </w:rPr>
      </w:pPr>
      <w:r w:rsidRPr="00167F90">
        <w:rPr>
          <w:rFonts w:ascii="Times New Roman" w:hAnsi="Times New Roman"/>
          <w:szCs w:val="24"/>
          <w:lang w:val="ru-RU"/>
        </w:rPr>
        <w:t>Маркани бошқа маҳсулотлар учун қўллаш имконияти мавжуд.</w:t>
      </w:r>
    </w:p>
    <w:p w:rsidR="003B22EB" w:rsidRPr="00167F90" w:rsidRDefault="003B22EB" w:rsidP="003B22EB">
      <w:pPr>
        <w:pStyle w:val="a7"/>
        <w:ind w:firstLine="720"/>
        <w:rPr>
          <w:rFonts w:ascii="Times New Roman" w:hAnsi="Times New Roman"/>
          <w:szCs w:val="24"/>
        </w:rPr>
      </w:pPr>
    </w:p>
    <w:p w:rsidR="003B22EB" w:rsidRPr="00167F90" w:rsidRDefault="003B22EB" w:rsidP="003B22EB">
      <w:pPr>
        <w:pStyle w:val="a7"/>
        <w:ind w:firstLine="720"/>
        <w:rPr>
          <w:rFonts w:ascii="Times New Roman" w:hAnsi="Times New Roman"/>
          <w:szCs w:val="24"/>
        </w:rPr>
      </w:pPr>
      <w:r w:rsidRPr="00167F90">
        <w:rPr>
          <w:rFonts w:ascii="Times New Roman" w:hAnsi="Times New Roman"/>
          <w:iCs/>
          <w:szCs w:val="24"/>
        </w:rPr>
        <w:t>Маркалаш стратегияси</w:t>
      </w:r>
      <w:r w:rsidRPr="00167F90">
        <w:rPr>
          <w:rFonts w:ascii="Times New Roman" w:hAnsi="Times New Roman"/>
          <w:szCs w:val="24"/>
        </w:rPr>
        <w:t xml:space="preserve">. Маркетинг мутахассислари марка белгилаш соҳасида бир қанча стратегик қарорлар қабул қилишлари керак. Бу ишлаб чиқарувчи маркаси ёки дистрибютор маркаси, хамда марка оиласи стратегияси ёки индивидуал марка стратегиясини танлаш каби қарорларни ўз ичига олади. </w:t>
      </w:r>
    </w:p>
    <w:p w:rsidR="003B22EB" w:rsidRPr="00167F90" w:rsidRDefault="003B22EB" w:rsidP="003B22EB">
      <w:pPr>
        <w:pStyle w:val="a7"/>
        <w:ind w:firstLine="720"/>
        <w:rPr>
          <w:rFonts w:ascii="Times New Roman" w:hAnsi="Times New Roman"/>
          <w:szCs w:val="24"/>
        </w:rPr>
      </w:pPr>
      <w:r w:rsidRPr="00167F90">
        <w:rPr>
          <w:rFonts w:ascii="Times New Roman" w:hAnsi="Times New Roman"/>
          <w:b/>
          <w:bCs/>
          <w:szCs w:val="24"/>
        </w:rPr>
        <w:t xml:space="preserve">Ишлаб чиқарувчи ёки дистрибютор маркаси. </w:t>
      </w:r>
      <w:r w:rsidRPr="00167F90">
        <w:rPr>
          <w:rFonts w:ascii="Times New Roman" w:hAnsi="Times New Roman"/>
          <w:szCs w:val="24"/>
        </w:rPr>
        <w:t xml:space="preserve">Ишлаб чиқарувчи маркаси - бу фирма мулкидир. Дистрибютор маркаси эса чакана, улгуржи ёки бошқа сотувчи объектлар томонидан назорат қилинади. Масалан “Сони”, “Тайд” ишлаб чиқарувчи маркаси бўлса, “Теско”, “Кмарт” каби маркалар дистрибюторларникидир. Кўп супермаркетлар ўз </w:t>
      </w:r>
      <w:r w:rsidRPr="00167F90">
        <w:rPr>
          <w:rFonts w:ascii="Times New Roman" w:hAnsi="Times New Roman"/>
          <w:szCs w:val="24"/>
        </w:rPr>
        <w:lastRenderedPageBreak/>
        <w:t>маркаларини жорий қилмоқдалар, бунда улар маҳсулотни ишлаб чиқарувчилардан буюртма асосида оладилар ва ўз маркалари остида сотадилар. Ишлаб чиқарувчиларнинг маркасиз маҳсулот чиқаришга рози бўлиши ва улгуржи савдо ташкилотларининг ўз маркаларини жорий қилишларининг сабаблари ва келиб чиқиш шарт-шароитлари қуйидагичадир:</w:t>
      </w:r>
    </w:p>
    <w:p w:rsidR="003B22EB" w:rsidRPr="00167F90" w:rsidRDefault="003B22EB" w:rsidP="003B22EB">
      <w:pPr>
        <w:pStyle w:val="a7"/>
        <w:numPr>
          <w:ilvl w:val="0"/>
          <w:numId w:val="7"/>
        </w:numPr>
        <w:tabs>
          <w:tab w:val="left" w:pos="360"/>
        </w:tabs>
        <w:rPr>
          <w:rFonts w:ascii="Times New Roman" w:hAnsi="Times New Roman"/>
          <w:szCs w:val="24"/>
        </w:rPr>
      </w:pPr>
      <w:r w:rsidRPr="00167F90">
        <w:rPr>
          <w:rFonts w:ascii="Times New Roman" w:hAnsi="Times New Roman"/>
          <w:szCs w:val="24"/>
        </w:rPr>
        <w:t>Маҳсулот етуклик босқичида эканлиги ва бозор сегментлари тўла эгалланганлиги.</w:t>
      </w:r>
    </w:p>
    <w:p w:rsidR="003B22EB" w:rsidRPr="00167F90" w:rsidRDefault="003B22EB" w:rsidP="003B22EB">
      <w:pPr>
        <w:pStyle w:val="a7"/>
        <w:numPr>
          <w:ilvl w:val="0"/>
          <w:numId w:val="7"/>
        </w:numPr>
        <w:tabs>
          <w:tab w:val="left" w:pos="360"/>
        </w:tabs>
        <w:rPr>
          <w:rFonts w:ascii="Times New Roman" w:hAnsi="Times New Roman"/>
          <w:szCs w:val="24"/>
        </w:rPr>
      </w:pPr>
      <w:r w:rsidRPr="00167F90">
        <w:rPr>
          <w:rFonts w:ascii="Times New Roman" w:hAnsi="Times New Roman"/>
          <w:szCs w:val="24"/>
        </w:rPr>
        <w:t>Истеъмолчилар маркаларга нисбатан бефарқ бўлиб қолиши ва маҳсулотнинг монотон маҳсулотга айланиб қолиши.</w:t>
      </w:r>
    </w:p>
    <w:p w:rsidR="003B22EB" w:rsidRPr="00167F90" w:rsidRDefault="003B22EB" w:rsidP="003B22EB">
      <w:pPr>
        <w:pStyle w:val="a7"/>
        <w:numPr>
          <w:ilvl w:val="0"/>
          <w:numId w:val="7"/>
        </w:numPr>
        <w:tabs>
          <w:tab w:val="left" w:pos="360"/>
        </w:tabs>
        <w:rPr>
          <w:rFonts w:ascii="Times New Roman" w:hAnsi="Times New Roman"/>
          <w:szCs w:val="24"/>
        </w:rPr>
      </w:pPr>
      <w:r w:rsidRPr="00167F90">
        <w:rPr>
          <w:rFonts w:ascii="Times New Roman" w:hAnsi="Times New Roman"/>
          <w:szCs w:val="24"/>
        </w:rPr>
        <w:t>Супермаркетлар истеъмолчилар учун сифат ва хизмат етказиб беришда ишлаб чиқарувчиларга нисбатан кучининг ошиши.</w:t>
      </w:r>
    </w:p>
    <w:p w:rsidR="003B22EB" w:rsidRPr="00167F90" w:rsidRDefault="003B22EB" w:rsidP="003B22EB">
      <w:pPr>
        <w:pStyle w:val="a7"/>
        <w:numPr>
          <w:ilvl w:val="0"/>
          <w:numId w:val="7"/>
        </w:numPr>
        <w:tabs>
          <w:tab w:val="left" w:pos="360"/>
        </w:tabs>
        <w:rPr>
          <w:rFonts w:ascii="Times New Roman" w:hAnsi="Times New Roman"/>
          <w:szCs w:val="24"/>
        </w:rPr>
      </w:pPr>
      <w:r w:rsidRPr="00167F90">
        <w:rPr>
          <w:rFonts w:ascii="Times New Roman" w:hAnsi="Times New Roman"/>
          <w:szCs w:val="24"/>
        </w:rPr>
        <w:t>Рақобатнинг кескинлашиши, маркасиз маҳсулотлар орқали тақсимот  каналларига кириб бориш</w:t>
      </w:r>
    </w:p>
    <w:p w:rsidR="003B22EB" w:rsidRPr="00167F90" w:rsidRDefault="003B22EB" w:rsidP="003B22EB">
      <w:pPr>
        <w:pStyle w:val="a7"/>
        <w:numPr>
          <w:ilvl w:val="0"/>
          <w:numId w:val="7"/>
        </w:numPr>
        <w:tabs>
          <w:tab w:val="left" w:pos="360"/>
        </w:tabs>
        <w:rPr>
          <w:rFonts w:ascii="Times New Roman" w:hAnsi="Times New Roman"/>
          <w:szCs w:val="24"/>
        </w:rPr>
      </w:pPr>
      <w:r w:rsidRPr="00167F90">
        <w:rPr>
          <w:rFonts w:ascii="Times New Roman" w:hAnsi="Times New Roman"/>
          <w:szCs w:val="24"/>
        </w:rPr>
        <w:t>Иқтисодий кризислар натижасида истеъмолчилар паст нархли маҳсулот сотиб олишга ҳаракат қилишлари</w:t>
      </w:r>
    </w:p>
    <w:p w:rsidR="003B22EB" w:rsidRPr="00167F90" w:rsidRDefault="003B22EB" w:rsidP="003B22EB">
      <w:pPr>
        <w:pStyle w:val="a7"/>
        <w:numPr>
          <w:ilvl w:val="0"/>
          <w:numId w:val="7"/>
        </w:numPr>
        <w:tabs>
          <w:tab w:val="left" w:pos="360"/>
        </w:tabs>
        <w:rPr>
          <w:rFonts w:ascii="Times New Roman" w:hAnsi="Times New Roman"/>
          <w:szCs w:val="24"/>
        </w:rPr>
      </w:pPr>
      <w:r w:rsidRPr="00167F90">
        <w:rPr>
          <w:rFonts w:ascii="Times New Roman" w:hAnsi="Times New Roman"/>
          <w:szCs w:val="24"/>
        </w:rPr>
        <w:t>Ишлаб чиқариш қувватларининг тўлиқ ишлатилишга интилиш, сақлаш ва промошн харажатларини воситачиларга юклатиш хоҳиши.</w:t>
      </w:r>
    </w:p>
    <w:p w:rsidR="003B22EB" w:rsidRPr="00167F90" w:rsidRDefault="003B22EB" w:rsidP="003B22EB">
      <w:pPr>
        <w:pStyle w:val="a7"/>
        <w:ind w:firstLine="720"/>
        <w:rPr>
          <w:rFonts w:ascii="Times New Roman" w:hAnsi="Times New Roman"/>
          <w:szCs w:val="24"/>
        </w:rPr>
      </w:pPr>
      <w:r w:rsidRPr="00167F90">
        <w:rPr>
          <w:rFonts w:ascii="Times New Roman" w:hAnsi="Times New Roman"/>
          <w:b/>
          <w:bCs/>
          <w:szCs w:val="24"/>
        </w:rPr>
        <w:t>Марка оиласи  ёки индивидуал  марка</w:t>
      </w:r>
      <w:r w:rsidRPr="00167F90">
        <w:rPr>
          <w:rFonts w:ascii="Times New Roman" w:hAnsi="Times New Roman"/>
          <w:szCs w:val="24"/>
        </w:rPr>
        <w:t>.</w:t>
      </w:r>
      <w:r w:rsidRPr="00167F90">
        <w:rPr>
          <w:rFonts w:ascii="Times New Roman" w:hAnsi="Times New Roman"/>
          <w:b/>
          <w:bCs/>
          <w:szCs w:val="24"/>
        </w:rPr>
        <w:t xml:space="preserve"> </w:t>
      </w:r>
      <w:r w:rsidRPr="00167F90">
        <w:rPr>
          <w:rFonts w:ascii="Times New Roman" w:hAnsi="Times New Roman"/>
          <w:szCs w:val="24"/>
        </w:rPr>
        <w:t xml:space="preserve">Индивидуал марка остида маҳсулот ишлаб чиқарувчилар ҳар бир маҳсулотга алоҳида марка белгилайдилар. Масалан, “Проктер энд Гэмбл” фирмаси “Памперс” болалар ич кийими, “Прелл” шампунлари ва “Принглс” картошка чипслари ишлаб чиқаради. “Ксерокс”, “ИБМ”, “Рено” каби фирмалар марка оиласидан фойдаланадилар, яъни маҳсулот номида албатта асосий марка номи бўлади. Масалан, “Рено Меган”, “Рено АТ Спорт” ва бошқалар. Маҳсулотлар нархи ва сифати жиҳатидан бир-бирига мос бўлмаса, турлича марка ишлатган маъқул. Чунки бунда турлича сегментларга турлича маркетинг стратегиялари асосида хизмат кўрсатилади. Масалан, “Проктер энд Гэмбл” “Тайд”, “Болд”, “Чиер” ва “Оксидол” маркали кир ювиш порошоклари ишлаб чиқаради. Ҳар бир марка турли сегментларга йўналтирилган бўлади. Аммо бу учун жуда катта маблағ талаб этилади. Ҳар бир марка ўз имиджига мос ҳолда маркетинг сиёсати билан таъминланади. Агар “Ролекс” соат чиқарувчи компания “Ролекс” маркаси остида арзон соат ишлаб чиқaрса, у ўз имиджига путур етказган бўлади, чунки фирма фақатгина люкс қимматбаҳо маҳсулотлар ишлаб чиқарувчи сифатида танилгандир. </w:t>
      </w:r>
      <w:r w:rsidRPr="00167F90">
        <w:rPr>
          <w:rFonts w:ascii="Times New Roman" w:hAnsi="Times New Roman"/>
          <w:szCs w:val="24"/>
        </w:rPr>
        <w:lastRenderedPageBreak/>
        <w:t>Шунинг учун ҳам “Хонда” қимматбахо машиналар  ишлаб чиқарганда улар учун бошқача “Акура” маркасини ишлатади.</w:t>
      </w:r>
    </w:p>
    <w:p w:rsidR="003B22EB" w:rsidRPr="00167F90" w:rsidRDefault="003B22EB" w:rsidP="003B22EB">
      <w:pPr>
        <w:pStyle w:val="a7"/>
        <w:ind w:firstLine="720"/>
        <w:rPr>
          <w:rFonts w:ascii="Times New Roman" w:hAnsi="Times New Roman"/>
          <w:szCs w:val="24"/>
        </w:rPr>
      </w:pPr>
      <w:r w:rsidRPr="00167F90">
        <w:rPr>
          <w:rFonts w:ascii="Times New Roman" w:hAnsi="Times New Roman"/>
          <w:b/>
          <w:bCs/>
          <w:szCs w:val="24"/>
        </w:rPr>
        <w:t>Марка номини танлаш</w:t>
      </w:r>
      <w:r w:rsidRPr="00167F90">
        <w:rPr>
          <w:rFonts w:ascii="Times New Roman" w:hAnsi="Times New Roman"/>
          <w:szCs w:val="24"/>
        </w:rPr>
        <w:t>. Яхши марка номи маҳсулотнинг қиймати ва имиджини акс эттириши керак. Яхши марка номи қуйидаги хусусиятларга эга бўлиши керак:</w:t>
      </w:r>
    </w:p>
    <w:p w:rsidR="003B22EB" w:rsidRPr="00167F90" w:rsidRDefault="003B22EB" w:rsidP="003B22EB">
      <w:pPr>
        <w:pStyle w:val="a7"/>
        <w:numPr>
          <w:ilvl w:val="0"/>
          <w:numId w:val="8"/>
        </w:numPr>
        <w:tabs>
          <w:tab w:val="left" w:pos="360"/>
        </w:tabs>
        <w:rPr>
          <w:rFonts w:ascii="Times New Roman" w:hAnsi="Times New Roman"/>
          <w:szCs w:val="24"/>
        </w:rPr>
      </w:pPr>
      <w:r w:rsidRPr="00167F90">
        <w:rPr>
          <w:rFonts w:ascii="Times New Roman" w:hAnsi="Times New Roman"/>
          <w:szCs w:val="24"/>
        </w:rPr>
        <w:t>Маҳсулотни акс эттириши ва рақобатчилар маҳсулотидан фарқ қилишни таъминлаши керак.</w:t>
      </w:r>
    </w:p>
    <w:p w:rsidR="003B22EB" w:rsidRPr="00167F90" w:rsidRDefault="003B22EB" w:rsidP="003B22EB">
      <w:pPr>
        <w:pStyle w:val="a7"/>
        <w:numPr>
          <w:ilvl w:val="0"/>
          <w:numId w:val="8"/>
        </w:numPr>
        <w:tabs>
          <w:tab w:val="left" w:pos="360"/>
        </w:tabs>
        <w:rPr>
          <w:rFonts w:ascii="Times New Roman" w:hAnsi="Times New Roman"/>
          <w:szCs w:val="24"/>
        </w:rPr>
      </w:pPr>
      <w:r w:rsidRPr="00167F90">
        <w:rPr>
          <w:rFonts w:ascii="Times New Roman" w:hAnsi="Times New Roman"/>
          <w:szCs w:val="24"/>
        </w:rPr>
        <w:t>Маҳсулот функциясини акс эттириши керак.</w:t>
      </w:r>
    </w:p>
    <w:p w:rsidR="003B22EB" w:rsidRPr="00167F90" w:rsidRDefault="003B22EB" w:rsidP="003B22EB">
      <w:pPr>
        <w:pStyle w:val="a7"/>
        <w:numPr>
          <w:ilvl w:val="0"/>
          <w:numId w:val="8"/>
        </w:numPr>
        <w:tabs>
          <w:tab w:val="left" w:pos="360"/>
        </w:tabs>
        <w:rPr>
          <w:rFonts w:ascii="Times New Roman" w:hAnsi="Times New Roman"/>
          <w:szCs w:val="24"/>
        </w:rPr>
      </w:pPr>
      <w:r w:rsidRPr="00167F90">
        <w:rPr>
          <w:rFonts w:ascii="Times New Roman" w:hAnsi="Times New Roman"/>
          <w:szCs w:val="24"/>
        </w:rPr>
        <w:t>Маҳсулот сифатини акс эттириши керак.</w:t>
      </w:r>
    </w:p>
    <w:p w:rsidR="003B22EB" w:rsidRPr="00167F90" w:rsidRDefault="003B22EB" w:rsidP="003B22EB">
      <w:pPr>
        <w:pStyle w:val="a7"/>
        <w:numPr>
          <w:ilvl w:val="0"/>
          <w:numId w:val="8"/>
        </w:numPr>
        <w:tabs>
          <w:tab w:val="left" w:pos="360"/>
        </w:tabs>
        <w:rPr>
          <w:rFonts w:ascii="Times New Roman" w:hAnsi="Times New Roman"/>
          <w:szCs w:val="24"/>
        </w:rPr>
      </w:pPr>
      <w:r w:rsidRPr="00167F90">
        <w:rPr>
          <w:rFonts w:ascii="Times New Roman" w:hAnsi="Times New Roman"/>
          <w:szCs w:val="24"/>
        </w:rPr>
        <w:t>Эсда қолувчи ва талаффуз қилиб бўладиган бўлиши керак.</w:t>
      </w:r>
    </w:p>
    <w:p w:rsidR="003B22EB" w:rsidRPr="00167F90" w:rsidRDefault="003B22EB" w:rsidP="003B22EB">
      <w:pPr>
        <w:pStyle w:val="a7"/>
        <w:ind w:firstLine="720"/>
        <w:rPr>
          <w:rFonts w:ascii="Times New Roman" w:hAnsi="Times New Roman"/>
          <w:szCs w:val="24"/>
        </w:rPr>
      </w:pPr>
      <w:r w:rsidRPr="00167F90">
        <w:rPr>
          <w:rFonts w:ascii="Times New Roman" w:hAnsi="Times New Roman"/>
          <w:b/>
          <w:bCs/>
          <w:szCs w:val="24"/>
        </w:rPr>
        <w:t>Генерик марка</w:t>
      </w:r>
      <w:r w:rsidRPr="00167F90">
        <w:rPr>
          <w:rFonts w:ascii="Times New Roman" w:hAnsi="Times New Roman"/>
          <w:szCs w:val="24"/>
        </w:rPr>
        <w:t xml:space="preserve">. Генерик марка - маҳсулотнинг маркасиз, фақатгина ичида нима борлигини акс эттирилган ҳолда сотилишидир. Маҳсулот упаковкасида пиво, ювиш воситаси, макарон ёки салфетка деган ёзувдан бошқа хеч нарса бўлмайди. Генерик маркалар биринчи марта 1976 йили Францияда ишлатила бошланган ва тез орада миллий сотув ҳажмининг 40% ни ташкил этиб маркали маҳсулотлар билан рақобат қила бошлаган. АҚШда генерик марка нархлари одатдаги маркалардан ўртача 40% га, дистрибютор маркаларидан 10-15 % га арзон бўлади. Шунга яраша генерик маркаларнинг сифати ҳам пастроқ бўлади ва сифат даражаси доимо ўзгариб туради. </w:t>
      </w:r>
    </w:p>
    <w:p w:rsidR="003B22EB" w:rsidRPr="00167F90" w:rsidRDefault="003B22EB" w:rsidP="003B22EB">
      <w:pPr>
        <w:pStyle w:val="a7"/>
        <w:ind w:firstLine="360"/>
        <w:rPr>
          <w:rFonts w:ascii="Times New Roman" w:hAnsi="Times New Roman"/>
          <w:szCs w:val="24"/>
        </w:rPr>
      </w:pPr>
      <w:r w:rsidRPr="00167F90">
        <w:rPr>
          <w:rFonts w:ascii="Times New Roman" w:hAnsi="Times New Roman"/>
          <w:szCs w:val="24"/>
        </w:rPr>
        <w:t>Аммо АҚШда кейинги 15 йил ичида генерик маркалар сотув ҳажмлари пасая бошлади ва бозор ҳиссаси 1.0 % гача тушиб кетди. Асосан ноозиқ-овқат маҳсулотлари - қоғоз пакетлари, пластик товоқ, қошиқ, вилка ва стаканлар, салфеткалар генерик маркалар остида жуда яхши сотилади. Баъзи дорилар, масалан. аспириннинг генерик маркаси ҳам жуда муваффаққиятли сотилмоқда.</w:t>
      </w:r>
    </w:p>
    <w:p w:rsidR="003B22EB" w:rsidRPr="00167F90" w:rsidRDefault="003B22EB" w:rsidP="003B22EB">
      <w:pPr>
        <w:pStyle w:val="a7"/>
        <w:ind w:firstLine="720"/>
        <w:rPr>
          <w:rFonts w:ascii="Times New Roman" w:hAnsi="Times New Roman"/>
          <w:szCs w:val="24"/>
        </w:rPr>
      </w:pPr>
      <w:r w:rsidRPr="00167F90">
        <w:rPr>
          <w:rFonts w:ascii="Times New Roman" w:hAnsi="Times New Roman"/>
          <w:szCs w:val="24"/>
        </w:rPr>
        <w:t>Қадоқлаш</w:t>
      </w:r>
    </w:p>
    <w:p w:rsidR="003B22EB" w:rsidRPr="00167F90" w:rsidRDefault="003B22EB" w:rsidP="003B22EB">
      <w:pPr>
        <w:pStyle w:val="a7"/>
        <w:ind w:firstLine="720"/>
        <w:rPr>
          <w:rFonts w:ascii="Times New Roman" w:hAnsi="Times New Roman"/>
          <w:szCs w:val="24"/>
        </w:rPr>
      </w:pPr>
      <w:r w:rsidRPr="00167F90">
        <w:rPr>
          <w:rFonts w:ascii="Times New Roman" w:hAnsi="Times New Roman"/>
          <w:szCs w:val="24"/>
        </w:rPr>
        <w:t>Маҳсулотнинг упаковкаси фақатгина ҳимоя воситаси эмас, балки у маҳсулотнинг презентацияси ва истеъмолчи билан мулоқот воситаси ҳамдир. Упаковканинг иккита асосий функцияси мавжуддир.</w:t>
      </w:r>
    </w:p>
    <w:p w:rsidR="003B22EB" w:rsidRPr="00167F90" w:rsidRDefault="003B22EB" w:rsidP="003B22EB">
      <w:pPr>
        <w:pStyle w:val="a7"/>
        <w:rPr>
          <w:rFonts w:ascii="Times New Roman" w:hAnsi="Times New Roman"/>
          <w:szCs w:val="24"/>
        </w:rPr>
      </w:pPr>
      <w:r w:rsidRPr="00167F90">
        <w:rPr>
          <w:rFonts w:ascii="Times New Roman" w:hAnsi="Times New Roman"/>
          <w:szCs w:val="24"/>
        </w:rPr>
        <w:t xml:space="preserve">       1) Истеъмолчи ва тақсимот каналидаги воситачиларга манфаат келтириши, яъни маҳсулотни синиш ёки бузилишдан ҳимоя қилиш, ташиш ва сақлаш, юклаш учун қулай бўлиши ва осон қайта ишланиши керак.</w:t>
      </w:r>
    </w:p>
    <w:p w:rsidR="003B22EB" w:rsidRPr="00167F90" w:rsidRDefault="003B22EB" w:rsidP="003B22EB">
      <w:pPr>
        <w:pStyle w:val="a7"/>
        <w:rPr>
          <w:rFonts w:ascii="Times New Roman" w:hAnsi="Times New Roman"/>
          <w:szCs w:val="24"/>
        </w:rPr>
      </w:pPr>
      <w:r w:rsidRPr="00167F90">
        <w:rPr>
          <w:rFonts w:ascii="Times New Roman" w:hAnsi="Times New Roman"/>
          <w:szCs w:val="24"/>
        </w:rPr>
        <w:lastRenderedPageBreak/>
        <w:t xml:space="preserve">       2) Коммуникацияни осонлаштириши - маҳсулот хусусиятлари, таркиби ва фойдаланиш кўрсатмалари, упаковка ранги хамда формаси: ҳаммаси истеъмолчини маҳсулотни сотиб олишга ундаши керак.</w:t>
      </w:r>
    </w:p>
    <w:p w:rsidR="003B22EB" w:rsidRPr="00167F90" w:rsidRDefault="003B22EB" w:rsidP="003B22EB">
      <w:pPr>
        <w:spacing w:line="360" w:lineRule="auto"/>
        <w:jc w:val="both"/>
        <w:rPr>
          <w:rFonts w:ascii="Times New Roman" w:hAnsi="Times New Roman"/>
          <w:szCs w:val="24"/>
          <w:lang w:val="ru-RU"/>
        </w:rPr>
      </w:pPr>
      <w:r w:rsidRPr="00167F90">
        <w:rPr>
          <w:rFonts w:ascii="Times New Roman" w:hAnsi="Times New Roman"/>
          <w:noProof/>
          <w:szCs w:val="24"/>
          <w:lang w:val="uz-Cyrl-UZ"/>
        </w:rPr>
        <w:tab/>
      </w:r>
      <w:r w:rsidRPr="00167F90">
        <w:rPr>
          <w:rFonts w:ascii="Times New Roman" w:hAnsi="Times New Roman"/>
          <w:szCs w:val="24"/>
          <w:lang w:val="ru-RU"/>
        </w:rPr>
        <w:t>Маҳсулот упаковкаси уч  даражада бўлиши мумкин:</w:t>
      </w:r>
    </w:p>
    <w:p w:rsidR="003B22EB" w:rsidRPr="00167F90" w:rsidRDefault="003B22EB" w:rsidP="003B22EB">
      <w:pPr>
        <w:numPr>
          <w:ilvl w:val="0"/>
          <w:numId w:val="20"/>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Асосий ўрама – ичида маҳсулот сақланадиган сақлаш қобиғи, масалан, тиш пастаси тюбиги.</w:t>
      </w:r>
    </w:p>
    <w:p w:rsidR="003B22EB" w:rsidRPr="00167F90" w:rsidRDefault="003B22EB" w:rsidP="003B22EB">
      <w:pPr>
        <w:numPr>
          <w:ilvl w:val="0"/>
          <w:numId w:val="20"/>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Иккиламчи ўрама – асосий ўрамани ўз ичига олган ҳимоя қобиғи, масалан, тюбик сақланадиган коробка.</w:t>
      </w:r>
    </w:p>
    <w:p w:rsidR="003B22EB" w:rsidRPr="00167F90" w:rsidRDefault="003B22EB" w:rsidP="003B22EB">
      <w:pPr>
        <w:numPr>
          <w:ilvl w:val="0"/>
          <w:numId w:val="20"/>
        </w:numPr>
        <w:tabs>
          <w:tab w:val="num" w:pos="1069"/>
        </w:tabs>
        <w:spacing w:line="360" w:lineRule="auto"/>
        <w:ind w:left="360"/>
        <w:jc w:val="both"/>
        <w:rPr>
          <w:rFonts w:ascii="Times New Roman" w:hAnsi="Times New Roman"/>
          <w:noProof/>
          <w:szCs w:val="24"/>
          <w:lang w:val="ru-RU"/>
        </w:rPr>
      </w:pPr>
      <w:r w:rsidRPr="00167F90">
        <w:rPr>
          <w:rFonts w:ascii="Times New Roman" w:hAnsi="Times New Roman"/>
          <w:szCs w:val="24"/>
          <w:lang w:val="ru-RU"/>
        </w:rPr>
        <w:t>Транспорт   яшиги – ташиш учун мўлжалланган сиғимлар, улгуржи коробкалар.</w:t>
      </w:r>
    </w:p>
    <w:p w:rsidR="003B22EB" w:rsidRPr="00167F90" w:rsidRDefault="003B22EB" w:rsidP="003B22EB">
      <w:pPr>
        <w:pStyle w:val="a7"/>
        <w:ind w:firstLine="360"/>
        <w:rPr>
          <w:rFonts w:ascii="Times New Roman" w:hAnsi="Times New Roman"/>
          <w:szCs w:val="24"/>
        </w:rPr>
      </w:pPr>
      <w:r w:rsidRPr="00167F90">
        <w:rPr>
          <w:rFonts w:ascii="Times New Roman" w:hAnsi="Times New Roman"/>
          <w:szCs w:val="24"/>
        </w:rPr>
        <w:t>Бозорда турли даврларда муваффаққиятга эришган қадоқлаш усулларига мисолларни кўриб чиқиш мумкиндир:</w:t>
      </w:r>
    </w:p>
    <w:p w:rsidR="003B22EB" w:rsidRPr="00167F90" w:rsidRDefault="003B22EB" w:rsidP="003B22EB">
      <w:pPr>
        <w:pStyle w:val="a7"/>
        <w:numPr>
          <w:ilvl w:val="0"/>
          <w:numId w:val="9"/>
        </w:numPr>
        <w:tabs>
          <w:tab w:val="left" w:pos="360"/>
        </w:tabs>
        <w:rPr>
          <w:rFonts w:ascii="Times New Roman" w:hAnsi="Times New Roman"/>
          <w:szCs w:val="24"/>
        </w:rPr>
      </w:pPr>
      <w:r w:rsidRPr="00167F90">
        <w:rPr>
          <w:rFonts w:ascii="Times New Roman" w:hAnsi="Times New Roman"/>
          <w:szCs w:val="24"/>
        </w:rPr>
        <w:t>“Вайтл” минерал сув ишлаб чиқарувчи фирма пластик бутилкалари формасини айланадан тўрт бурчакка айлантирди. Реклама эса бутилка йиқилиб кетганда думалаб кетмаслигини устунлик сифатида баҳолади.</w:t>
      </w:r>
    </w:p>
    <w:p w:rsidR="003B22EB" w:rsidRPr="00167F90" w:rsidRDefault="003B22EB" w:rsidP="003B22EB">
      <w:pPr>
        <w:pStyle w:val="a7"/>
        <w:numPr>
          <w:ilvl w:val="0"/>
          <w:numId w:val="9"/>
        </w:numPr>
        <w:tabs>
          <w:tab w:val="left" w:pos="360"/>
        </w:tabs>
        <w:rPr>
          <w:rFonts w:ascii="Times New Roman" w:hAnsi="Times New Roman"/>
          <w:szCs w:val="24"/>
        </w:rPr>
      </w:pPr>
      <w:r w:rsidRPr="00167F90">
        <w:rPr>
          <w:rFonts w:ascii="Times New Roman" w:hAnsi="Times New Roman"/>
          <w:szCs w:val="24"/>
        </w:rPr>
        <w:t xml:space="preserve">“Проктер &amp; Гэмбл”нинг “Принглс” картошка чипслари халтача ўрнида цилиндрик упаковкада ишлаб чиқарилади. </w:t>
      </w:r>
    </w:p>
    <w:p w:rsidR="003B22EB" w:rsidRPr="00167F90" w:rsidRDefault="003B22EB" w:rsidP="003B22EB">
      <w:pPr>
        <w:pStyle w:val="a7"/>
        <w:numPr>
          <w:ilvl w:val="0"/>
          <w:numId w:val="9"/>
        </w:numPr>
        <w:tabs>
          <w:tab w:val="left" w:pos="360"/>
        </w:tabs>
        <w:rPr>
          <w:rFonts w:ascii="Times New Roman" w:hAnsi="Times New Roman"/>
          <w:szCs w:val="24"/>
        </w:rPr>
      </w:pPr>
      <w:r w:rsidRPr="00167F90">
        <w:rPr>
          <w:rFonts w:ascii="Times New Roman" w:hAnsi="Times New Roman"/>
          <w:szCs w:val="24"/>
        </w:rPr>
        <w:t>Мотор мойи ишлаб чиқарадиган фирмалар мойни алмаштиришни осонлаштирадиган қулай упаковкаларда ишлаб чиқара бошлаганлар.</w:t>
      </w:r>
    </w:p>
    <w:p w:rsidR="003B22EB" w:rsidRPr="00167F90" w:rsidRDefault="003B22EB" w:rsidP="003B22EB">
      <w:pPr>
        <w:spacing w:line="360" w:lineRule="auto"/>
        <w:jc w:val="both"/>
        <w:rPr>
          <w:rFonts w:ascii="Times New Roman" w:hAnsi="Times New Roman"/>
          <w:szCs w:val="24"/>
          <w:lang w:val="uz-Cyrl-UZ"/>
        </w:rPr>
      </w:pPr>
      <w:r w:rsidRPr="00167F90">
        <w:rPr>
          <w:rFonts w:ascii="Times New Roman" w:hAnsi="Times New Roman"/>
          <w:szCs w:val="24"/>
          <w:lang w:val="uz-Cyrl-UZ"/>
        </w:rPr>
        <w:t>Маҳсулот упаковкаларидан фойдаланиш даражасига қуйидаги омиллар таъсир этади:</w:t>
      </w:r>
    </w:p>
    <w:p w:rsidR="003B22EB" w:rsidRPr="00167F90" w:rsidRDefault="003B22EB" w:rsidP="003B22EB">
      <w:pPr>
        <w:numPr>
          <w:ilvl w:val="0"/>
          <w:numId w:val="21"/>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uz-Cyrl-UZ"/>
        </w:rPr>
        <w:t xml:space="preserve">Ўз-ўзига хизмат. Супермаркетларда турли махсулотлар ичидан ажратиб олиш осонлиги, маълумот етказиш қобилияти. </w:t>
      </w:r>
      <w:r w:rsidRPr="00167F90">
        <w:rPr>
          <w:rFonts w:ascii="Times New Roman" w:hAnsi="Times New Roman"/>
          <w:szCs w:val="24"/>
          <w:lang w:val="ru-RU"/>
        </w:rPr>
        <w:t>Упаковкани 5 секундлик реклама ҳам бед атайдилар.</w:t>
      </w:r>
    </w:p>
    <w:p w:rsidR="003B22EB" w:rsidRPr="00167F90" w:rsidRDefault="003B22EB" w:rsidP="003B22EB">
      <w:pPr>
        <w:numPr>
          <w:ilvl w:val="0"/>
          <w:numId w:val="21"/>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 xml:space="preserve">Юқори даромад – юқори даромадли мижозлар упаковка қулайлиги, кўриниши ва обрўси учун кўпроқ маблағ тўлашга тайёр бўладилар. </w:t>
      </w:r>
    </w:p>
    <w:p w:rsidR="003B22EB" w:rsidRPr="00167F90" w:rsidRDefault="003B22EB" w:rsidP="003B22EB">
      <w:pPr>
        <w:numPr>
          <w:ilvl w:val="0"/>
          <w:numId w:val="21"/>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 xml:space="preserve">Фирма имиджи. Яхши упаковка фирма имиджини реклама қилади. </w:t>
      </w:r>
    </w:p>
    <w:p w:rsidR="003B22EB" w:rsidRPr="00167F90" w:rsidRDefault="003B22EB" w:rsidP="003B22EB">
      <w:pPr>
        <w:numPr>
          <w:ilvl w:val="0"/>
          <w:numId w:val="21"/>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Инновация – инноватив упаковкалар эътиборини жалб этади.</w:t>
      </w:r>
    </w:p>
    <w:p w:rsidR="003B22EB" w:rsidRPr="00167F90" w:rsidRDefault="003B22EB" w:rsidP="003B22EB">
      <w:pPr>
        <w:pStyle w:val="a7"/>
        <w:ind w:firstLine="720"/>
        <w:rPr>
          <w:rFonts w:ascii="Times New Roman" w:hAnsi="Times New Roman"/>
          <w:szCs w:val="24"/>
        </w:rPr>
      </w:pPr>
      <w:r w:rsidRPr="00167F90">
        <w:rPr>
          <w:rFonts w:ascii="Times New Roman" w:hAnsi="Times New Roman"/>
          <w:b/>
          <w:bCs/>
          <w:szCs w:val="24"/>
        </w:rPr>
        <w:t>Декоратив ва ўзгача қадоқлаш</w:t>
      </w:r>
      <w:r w:rsidRPr="00167F90">
        <w:rPr>
          <w:rFonts w:ascii="Times New Roman" w:hAnsi="Times New Roman"/>
          <w:b/>
          <w:bCs/>
          <w:iCs/>
          <w:szCs w:val="24"/>
        </w:rPr>
        <w:t xml:space="preserve"> </w:t>
      </w:r>
      <w:r w:rsidRPr="00167F90">
        <w:rPr>
          <w:rFonts w:ascii="Times New Roman" w:hAnsi="Times New Roman"/>
          <w:szCs w:val="24"/>
        </w:rPr>
        <w:t>усулларидан фойдаланиш маҳсулот қийматини ошириб юбориши ва мавжуд маҳсулотни янги маҳсулотга айлантириши мумкин. Масалан исталган супермаркетда 5 кг картошка $2 турсада, “Айдахо” фирмаси “12 танланган картошка”  маҳсулотини гўзал упаковкада  $19 га муваффақият билан пулламоқда.</w:t>
      </w:r>
    </w:p>
    <w:p w:rsidR="003B22EB" w:rsidRPr="00167F90" w:rsidRDefault="003B22EB" w:rsidP="003B22EB">
      <w:pPr>
        <w:pStyle w:val="a7"/>
        <w:ind w:firstLine="283"/>
        <w:rPr>
          <w:rFonts w:ascii="Times New Roman" w:hAnsi="Times New Roman"/>
          <w:szCs w:val="24"/>
        </w:rPr>
      </w:pPr>
      <w:r w:rsidRPr="00167F90">
        <w:rPr>
          <w:rFonts w:ascii="Times New Roman" w:hAnsi="Times New Roman"/>
          <w:szCs w:val="24"/>
        </w:rPr>
        <w:t>Қадоқлаш дизайнида қуйидаги омилларни ҳисобга олиш керак:</w:t>
      </w:r>
    </w:p>
    <w:p w:rsidR="003B22EB" w:rsidRPr="00167F90" w:rsidRDefault="003B22EB" w:rsidP="003B22EB">
      <w:pPr>
        <w:pStyle w:val="a7"/>
        <w:numPr>
          <w:ilvl w:val="0"/>
          <w:numId w:val="10"/>
        </w:numPr>
        <w:rPr>
          <w:rFonts w:ascii="Times New Roman" w:hAnsi="Times New Roman"/>
          <w:szCs w:val="24"/>
        </w:rPr>
      </w:pPr>
      <w:r w:rsidRPr="00167F90">
        <w:rPr>
          <w:rFonts w:ascii="Times New Roman" w:hAnsi="Times New Roman"/>
          <w:szCs w:val="24"/>
        </w:rPr>
        <w:lastRenderedPageBreak/>
        <w:t>Экология ва тоза табиий ресурслар масалалари - упаковкалар қайта ишланадиган бўлиши керак. Масалан,  “Панталония” фирмаси  қайта ишланган пластик бутилкалардан полйестр олиб ундан костюмлар ишлаб чиқаришда фойдаланмоқда.</w:t>
      </w:r>
    </w:p>
    <w:p w:rsidR="003B22EB" w:rsidRPr="00167F90" w:rsidRDefault="003B22EB" w:rsidP="003B22EB">
      <w:pPr>
        <w:pStyle w:val="a7"/>
        <w:numPr>
          <w:ilvl w:val="0"/>
          <w:numId w:val="10"/>
        </w:numPr>
        <w:rPr>
          <w:rFonts w:ascii="Times New Roman" w:hAnsi="Times New Roman"/>
          <w:szCs w:val="24"/>
        </w:rPr>
      </w:pPr>
      <w:r w:rsidRPr="00167F90">
        <w:rPr>
          <w:rFonts w:ascii="Times New Roman" w:hAnsi="Times New Roman"/>
          <w:szCs w:val="24"/>
        </w:rPr>
        <w:t xml:space="preserve">Молия ва харажат омили – ўртача ҳар бир маҳсулот учун сарфланган 1 доллар ичида 0.10 доллар упаковка учун тўланади. Баъзи маҳсулотларда бу кўрсаткич юқоридир. Масалан, косметик маҳсулотлар нархининг 40%и упаковка харажатларига кетади. “Принглс” чипслари упаковкасига оддий упаковкаларга нисбатан 2 марта кўп маблағ сарфланади. Асосий масала: қимматбаҳо упаковка харажатларни қоплаш даражасида сотув ҳажмини ошира олиши керак </w:t>
      </w:r>
    </w:p>
    <w:p w:rsidR="003B22EB" w:rsidRPr="00167F90" w:rsidRDefault="003B22EB" w:rsidP="003B22EB">
      <w:pPr>
        <w:pStyle w:val="a7"/>
        <w:numPr>
          <w:ilvl w:val="0"/>
          <w:numId w:val="11"/>
        </w:numPr>
        <w:rPr>
          <w:rFonts w:ascii="Times New Roman" w:hAnsi="Times New Roman"/>
          <w:szCs w:val="24"/>
        </w:rPr>
      </w:pPr>
      <w:r w:rsidRPr="00167F90">
        <w:rPr>
          <w:rFonts w:ascii="Times New Roman" w:hAnsi="Times New Roman"/>
          <w:szCs w:val="24"/>
        </w:rPr>
        <w:t>Давлат қонунлари - упаковкага нисбатан давалатнинг ўз талаблари мавжуд. Масалан, маҳсулотнинг калорияси ва таркиби ҳаққоний акс эттирилиши керак. Шунингдек, болалар учун хавфсиз бўлиши лозим.  Масалан, “Тайленол” дори маҳсулотлари 1980 йилда бир неча кишилар хаётига зомин бўлган.</w:t>
      </w:r>
    </w:p>
    <w:p w:rsidR="003B22EB" w:rsidRPr="00167F90" w:rsidRDefault="003B22EB" w:rsidP="003B22EB">
      <w:pPr>
        <w:spacing w:line="360" w:lineRule="auto"/>
        <w:ind w:firstLine="283"/>
        <w:jc w:val="both"/>
        <w:rPr>
          <w:rFonts w:ascii="Times New Roman" w:hAnsi="Times New Roman"/>
          <w:szCs w:val="24"/>
          <w:lang w:val="uz-Cyrl-UZ"/>
        </w:rPr>
      </w:pPr>
      <w:r w:rsidRPr="00167F90">
        <w:rPr>
          <w:rFonts w:ascii="Times New Roman" w:hAnsi="Times New Roman"/>
          <w:szCs w:val="24"/>
          <w:lang w:val="uz-Cyrl-UZ"/>
        </w:rPr>
        <w:t>Упаковка дизайн қилингандан кейин қуйидаги тестлардан ўтиши керак:</w:t>
      </w:r>
    </w:p>
    <w:p w:rsidR="003B22EB" w:rsidRPr="00167F90" w:rsidRDefault="003B22EB" w:rsidP="003B22EB">
      <w:pPr>
        <w:numPr>
          <w:ilvl w:val="0"/>
          <w:numId w:val="22"/>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Мухандислик тести – табиий шароитлар ўзгаришининг упаковкага таъсири ўрганилади.</w:t>
      </w:r>
    </w:p>
    <w:p w:rsidR="003B22EB" w:rsidRPr="00167F90" w:rsidRDefault="003B22EB" w:rsidP="003B22EB">
      <w:pPr>
        <w:numPr>
          <w:ilvl w:val="0"/>
          <w:numId w:val="22"/>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Визуал тест – текст ва рангнинг мослиги текширилади.</w:t>
      </w:r>
    </w:p>
    <w:p w:rsidR="003B22EB" w:rsidRPr="00167F90" w:rsidRDefault="003B22EB" w:rsidP="003B22EB">
      <w:pPr>
        <w:numPr>
          <w:ilvl w:val="0"/>
          <w:numId w:val="22"/>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Дилерлик тести -  воситачилар учун танишишнинг қулайлиги текширилади.</w:t>
      </w:r>
    </w:p>
    <w:p w:rsidR="003B22EB" w:rsidRPr="00167F90" w:rsidRDefault="003B22EB" w:rsidP="003B22EB">
      <w:pPr>
        <w:numPr>
          <w:ilvl w:val="0"/>
          <w:numId w:val="22"/>
        </w:numPr>
        <w:tabs>
          <w:tab w:val="num" w:pos="1069"/>
        </w:tabs>
        <w:spacing w:line="360" w:lineRule="auto"/>
        <w:ind w:left="360"/>
        <w:jc w:val="both"/>
        <w:rPr>
          <w:rFonts w:ascii="Times New Roman" w:hAnsi="Times New Roman"/>
          <w:szCs w:val="24"/>
          <w:lang w:val="ru-RU"/>
        </w:rPr>
      </w:pPr>
      <w:r w:rsidRPr="00167F90">
        <w:rPr>
          <w:rFonts w:ascii="Times New Roman" w:hAnsi="Times New Roman"/>
          <w:szCs w:val="24"/>
          <w:lang w:val="ru-RU"/>
        </w:rPr>
        <w:t>Истеъмолчи тести – истеъмолчиларга ёқиш-ёқмаслиги тахлили этилади.</w:t>
      </w:r>
    </w:p>
    <w:p w:rsidR="003B22EB" w:rsidRPr="00167F90" w:rsidRDefault="003B22EB" w:rsidP="003B22EB">
      <w:pPr>
        <w:pStyle w:val="a7"/>
        <w:rPr>
          <w:rFonts w:ascii="Times New Roman" w:hAnsi="Times New Roman"/>
          <w:szCs w:val="24"/>
        </w:rPr>
      </w:pPr>
    </w:p>
    <w:p w:rsidR="003B22EB" w:rsidRPr="00167F90" w:rsidRDefault="003B22EB" w:rsidP="003B22EB">
      <w:pPr>
        <w:pStyle w:val="31"/>
        <w:tabs>
          <w:tab w:val="left" w:pos="426"/>
        </w:tabs>
        <w:spacing w:line="360" w:lineRule="auto"/>
        <w:ind w:firstLine="0"/>
        <w:jc w:val="right"/>
        <w:rPr>
          <w:rFonts w:ascii="Times New Roman" w:hAnsi="Times New Roman"/>
          <w:iCs/>
          <w:sz w:val="24"/>
          <w:szCs w:val="24"/>
          <w:lang w:val="uz-Cyrl-UZ"/>
        </w:rPr>
      </w:pPr>
      <w:r w:rsidRPr="00167F90">
        <w:rPr>
          <w:rFonts w:ascii="Times New Roman" w:hAnsi="Times New Roman"/>
          <w:iCs/>
          <w:sz w:val="24"/>
          <w:szCs w:val="24"/>
          <w:lang w:val="uz-Cyrl-UZ"/>
        </w:rPr>
        <w:t>Маркетинг амалда</w:t>
      </w:r>
    </w:p>
    <w:p w:rsidR="003B22EB" w:rsidRPr="00167F90" w:rsidRDefault="003B22EB" w:rsidP="003B22EB">
      <w:pPr>
        <w:pStyle w:val="31"/>
        <w:tabs>
          <w:tab w:val="left" w:pos="426"/>
        </w:tabs>
        <w:spacing w:line="360" w:lineRule="auto"/>
        <w:ind w:firstLine="0"/>
        <w:rPr>
          <w:rFonts w:ascii="Times New Roman" w:hAnsi="Times New Roman"/>
          <w:sz w:val="24"/>
          <w:szCs w:val="24"/>
          <w:lang w:val="uz-Cyrl-UZ"/>
        </w:rPr>
      </w:pPr>
      <w:r w:rsidRPr="00167F90">
        <w:rPr>
          <w:rFonts w:ascii="Times New Roman" w:hAnsi="Times New Roman"/>
          <w:sz w:val="24"/>
          <w:szCs w:val="24"/>
          <w:lang w:val="uz-Cyrl-UZ"/>
        </w:rPr>
        <w:tab/>
      </w:r>
      <w:r w:rsidRPr="00167F90">
        <w:rPr>
          <w:rFonts w:ascii="Times New Roman" w:hAnsi="Times New Roman"/>
          <w:sz w:val="24"/>
          <w:szCs w:val="24"/>
          <w:lang w:val="uz-Cyrl-UZ"/>
        </w:rPr>
        <w:tab/>
        <w:t>Муваффақият сари ... ғилдираш</w:t>
      </w:r>
    </w:p>
    <w:p w:rsidR="003B22EB" w:rsidRPr="00167F90" w:rsidRDefault="003B22EB" w:rsidP="003B22EB">
      <w:pPr>
        <w:pStyle w:val="31"/>
        <w:tabs>
          <w:tab w:val="left" w:pos="426"/>
        </w:tabs>
        <w:spacing w:line="360" w:lineRule="auto"/>
        <w:ind w:firstLine="0"/>
        <w:rPr>
          <w:rFonts w:ascii="Times New Roman" w:hAnsi="Times New Roman"/>
          <w:noProof/>
          <w:sz w:val="24"/>
          <w:szCs w:val="24"/>
        </w:rPr>
      </w:pPr>
      <w:r w:rsidRPr="00167F90">
        <w:rPr>
          <w:rFonts w:ascii="Times New Roman" w:hAnsi="Times New Roman"/>
          <w:noProof/>
          <w:sz w:val="24"/>
          <w:szCs w:val="24"/>
          <w:lang w:val="uz-Cyrl-UZ"/>
        </w:rPr>
        <w:tab/>
      </w:r>
      <w:r w:rsidRPr="00167F90">
        <w:rPr>
          <w:rFonts w:ascii="Times New Roman" w:hAnsi="Times New Roman"/>
          <w:noProof/>
          <w:sz w:val="24"/>
          <w:szCs w:val="24"/>
          <w:lang w:val="uz-Cyrl-UZ"/>
        </w:rPr>
        <w:tab/>
        <w:t xml:space="preserve">“Роллерблейд” фирмаси ғилдиракли коньки ишлаб чиқаришга ихтисослашган. Статистик маълумотларга қараганда, АҚШ коньки бозори 1993 йилда 50%га ўсган. 1992 йилда сотув ҳажми эса 3,7 млн коньки жуфтини ташкил этган. “Роллерблэйд” шу бозорнинг 50 фоизини назорат қилсада, саноатда унинг 33та бевосита рақобатчиси мавжуд. 1980 йилда фирма биринчилардан бўлиб бир қаторли конькилар чиқарганда, бирорта хам рақобатчиси йўқ эди. </w:t>
      </w:r>
      <w:r w:rsidRPr="00167F90">
        <w:rPr>
          <w:rFonts w:ascii="Times New Roman" w:hAnsi="Times New Roman"/>
          <w:noProof/>
          <w:sz w:val="24"/>
          <w:szCs w:val="24"/>
        </w:rPr>
        <w:t>Аммо сотув ҳажми секин ўсарди ва спорт профессионалларидан бошқа ҳеч ким коньки билан қизиқмасди. Шунда фирма эътиборни ўзига жалб этиш ва коньки атрофида оммавий спорт яратиш стратегиясини ишлаб чиқди. Асосий мақсад конькининг шуҳратини ошириш эди.</w:t>
      </w:r>
    </w:p>
    <w:p w:rsidR="003B22EB" w:rsidRPr="00167F90" w:rsidRDefault="003B22EB" w:rsidP="003B22EB">
      <w:pPr>
        <w:pStyle w:val="a9"/>
        <w:spacing w:line="360" w:lineRule="auto"/>
        <w:ind w:firstLine="720"/>
        <w:jc w:val="both"/>
        <w:rPr>
          <w:rFonts w:ascii="Times New Roman" w:hAnsi="Times New Roman"/>
          <w:noProof/>
          <w:sz w:val="24"/>
          <w:szCs w:val="24"/>
        </w:rPr>
      </w:pPr>
      <w:r w:rsidRPr="00167F90">
        <w:rPr>
          <w:rFonts w:ascii="Times New Roman" w:hAnsi="Times New Roman"/>
          <w:noProof/>
          <w:sz w:val="24"/>
          <w:szCs w:val="24"/>
        </w:rPr>
        <w:lastRenderedPageBreak/>
        <w:t>Конькилар ёш спортчи имиджини ўзида мужассам этган ҳар бир машҳур инсон ва спортчиларга совға қилина бошлади. Велосипедчилар, чанғичилар, футболчилар ва ҳаттоки пицца етказиб берувчилар ҳам шундай совғалардан қуруқ қолишмади.</w:t>
      </w:r>
    </w:p>
    <w:p w:rsidR="003B22EB" w:rsidRDefault="003B22EB" w:rsidP="003B22EB">
      <w:pPr>
        <w:pStyle w:val="a9"/>
        <w:spacing w:line="360" w:lineRule="auto"/>
        <w:ind w:firstLine="720"/>
        <w:jc w:val="both"/>
        <w:rPr>
          <w:rFonts w:ascii="Times New Roman" w:hAnsi="Times New Roman"/>
          <w:noProof/>
          <w:sz w:val="24"/>
          <w:szCs w:val="24"/>
        </w:rPr>
      </w:pPr>
      <w:r w:rsidRPr="00167F90">
        <w:rPr>
          <w:rFonts w:ascii="Times New Roman" w:hAnsi="Times New Roman"/>
          <w:noProof/>
          <w:sz w:val="24"/>
          <w:szCs w:val="24"/>
        </w:rPr>
        <w:t>Фирма маҳсулотни исталган ерда намойиш этиш учун дунёнинг энг зўр конькичиларини “Роллерблэйд” командасига тўплади. Гуруҳ махсус машиналарда саёҳат қилиб томошалар кўрсатарди ва конькилар синаб кўриш учун тарқатиларди. Бунинг натижасида фирманинг сотув ҳажми 1987 йилдан 1991 йилгача вақт давомида йилига 135%дан ошиб борди. Сотув ҳажми 1987 йилда 3 млн доллар бўлган бўлса, 1993 йилга келиб 150 млн долларни ташкил этди.</w:t>
      </w:r>
    </w:p>
    <w:p w:rsidR="003B22EB" w:rsidRDefault="003B22EB" w:rsidP="003B22EB">
      <w:pPr>
        <w:spacing w:line="360" w:lineRule="auto"/>
        <w:ind w:firstLine="720"/>
        <w:jc w:val="both"/>
        <w:rPr>
          <w:rFonts w:ascii="Times New Roman" w:hAnsi="Times New Roman"/>
          <w:noProof/>
          <w:szCs w:val="24"/>
          <w:u w:val="single"/>
          <w:lang w:val="ru-RU"/>
        </w:rPr>
      </w:pPr>
    </w:p>
    <w:p w:rsidR="003B22EB" w:rsidRPr="00A62FC3" w:rsidRDefault="003B22EB" w:rsidP="003B22EB">
      <w:pPr>
        <w:spacing w:line="360" w:lineRule="auto"/>
        <w:ind w:firstLine="720"/>
        <w:jc w:val="both"/>
        <w:rPr>
          <w:rFonts w:ascii="Times New Roman" w:hAnsi="Times New Roman"/>
          <w:noProof/>
          <w:szCs w:val="24"/>
          <w:u w:val="single"/>
          <w:lang w:val="ru-RU"/>
        </w:rPr>
      </w:pPr>
    </w:p>
    <w:p w:rsidR="003B22EB" w:rsidRPr="00DE55ED" w:rsidRDefault="003B22EB" w:rsidP="003B22EB">
      <w:pPr>
        <w:spacing w:line="360" w:lineRule="auto"/>
        <w:ind w:firstLine="720"/>
        <w:jc w:val="both"/>
        <w:rPr>
          <w:rFonts w:ascii="Times New Roman" w:hAnsi="Times New Roman"/>
          <w:iCs/>
          <w:noProof/>
          <w:szCs w:val="24"/>
          <w:lang w:val="uz-Cyrl-UZ"/>
        </w:rPr>
      </w:pPr>
      <w:r w:rsidRPr="00DE55ED">
        <w:rPr>
          <w:rFonts w:ascii="Times New Roman" w:hAnsi="Times New Roman"/>
          <w:noProof/>
          <w:szCs w:val="24"/>
          <w:u w:val="single"/>
          <w:lang w:val="uz-Cyrl-UZ"/>
        </w:rPr>
        <w:t>Мавзунинг қисқача моҳияти</w:t>
      </w:r>
    </w:p>
    <w:p w:rsidR="003B22EB" w:rsidRPr="00DE55ED" w:rsidRDefault="003B22EB" w:rsidP="003B22EB">
      <w:pPr>
        <w:spacing w:line="360" w:lineRule="auto"/>
        <w:ind w:firstLine="720"/>
        <w:jc w:val="both"/>
        <w:rPr>
          <w:rFonts w:ascii="Times New Roman" w:hAnsi="Times New Roman"/>
          <w:noProof/>
          <w:szCs w:val="24"/>
          <w:lang w:val="uz-Cyrl-UZ"/>
        </w:rPr>
      </w:pPr>
      <w:r w:rsidRPr="00DE55ED">
        <w:rPr>
          <w:rFonts w:ascii="Times New Roman" w:hAnsi="Times New Roman"/>
          <w:iCs/>
          <w:noProof/>
          <w:szCs w:val="24"/>
          <w:lang w:val="uz-Cyrl-UZ"/>
        </w:rPr>
        <w:t>Маҳсулот</w:t>
      </w:r>
      <w:r w:rsidRPr="00DE55ED">
        <w:rPr>
          <w:rFonts w:ascii="Times New Roman" w:hAnsi="Times New Roman"/>
          <w:noProof/>
          <w:szCs w:val="24"/>
          <w:lang w:val="uz-Cyrl-UZ"/>
        </w:rPr>
        <w:t xml:space="preserve"> – бу истеъмолчи физиологик ва жисмоний манфаат олиш учун ўз эҳтиёжини қондириш мақсадида қатнашадиган алмашув жараёнининг пировард натижасида оладиган нарсадир. Маҳсулот қуйидаги қисмлардан иборат бўлади: 1. Маҳсулот ўзаги; 2. Моддий маҳсулот; 3. Қўшимча маҳсулот. Маҳсулотларни классификация икки категория асосида амалга оширилади: 1. </w:t>
      </w:r>
      <w:r w:rsidRPr="00DE55ED">
        <w:rPr>
          <w:rFonts w:ascii="Times New Roman" w:hAnsi="Times New Roman"/>
          <w:iCs/>
          <w:noProof/>
          <w:szCs w:val="24"/>
          <w:lang w:val="uz-Cyrl-UZ"/>
        </w:rPr>
        <w:t>Истеъмолчи маҳсулотлари</w:t>
      </w:r>
      <w:r w:rsidRPr="00DE55ED">
        <w:rPr>
          <w:rFonts w:ascii="Times New Roman" w:hAnsi="Times New Roman"/>
          <w:noProof/>
          <w:szCs w:val="24"/>
          <w:lang w:val="uz-Cyrl-UZ"/>
        </w:rPr>
        <w:t xml:space="preserve"> – пировард истеъмолчилар харид қиладиган маҳсулотлар; 2. </w:t>
      </w:r>
      <w:r w:rsidRPr="00DE55ED">
        <w:rPr>
          <w:rFonts w:ascii="Times New Roman" w:hAnsi="Times New Roman"/>
          <w:iCs/>
          <w:noProof/>
          <w:szCs w:val="24"/>
          <w:lang w:val="uz-Cyrl-UZ"/>
        </w:rPr>
        <w:t>Бизнес маҳсулотлар</w:t>
      </w:r>
      <w:r w:rsidRPr="00DE55ED">
        <w:rPr>
          <w:rFonts w:ascii="Times New Roman" w:hAnsi="Times New Roman"/>
          <w:noProof/>
          <w:szCs w:val="24"/>
          <w:lang w:val="uz-Cyrl-UZ"/>
        </w:rPr>
        <w:t xml:space="preserve"> – бизнес билан машғул субъектлар маҳсулот ишлаб чиқариш ёки уларни хизматларга айлантириш мақсадида харид қиладиган маҳсулотлар. Истеъмол маҳсулотлари уч турга бўлинади: қулайлик маҳсулотлари, харидор маҳсулотлари ва махсус маҳсулотлар. 1. </w:t>
      </w:r>
      <w:r w:rsidRPr="00DE55ED">
        <w:rPr>
          <w:rFonts w:ascii="Times New Roman" w:hAnsi="Times New Roman"/>
          <w:iCs/>
          <w:noProof/>
          <w:szCs w:val="24"/>
          <w:lang w:val="uz-Cyrl-UZ"/>
        </w:rPr>
        <w:t>Қулайлик маҳсулотлари</w:t>
      </w:r>
      <w:r w:rsidRPr="00DE55ED">
        <w:rPr>
          <w:rFonts w:ascii="Times New Roman" w:hAnsi="Times New Roman"/>
          <w:noProof/>
          <w:szCs w:val="24"/>
          <w:lang w:val="uz-Cyrl-UZ"/>
        </w:rPr>
        <w:t xml:space="preserve"> - бу минимум вақт ва ҳаракат билан сотиб олинадиган маҳсулотлардир. Бу маҳсулотларнинг ўзи уч қисмдан иборат: а) </w:t>
      </w:r>
      <w:r w:rsidRPr="00DE55ED">
        <w:rPr>
          <w:rFonts w:ascii="Times New Roman" w:hAnsi="Times New Roman"/>
          <w:iCs/>
          <w:noProof/>
          <w:szCs w:val="24"/>
          <w:lang w:val="uz-Cyrl-UZ"/>
        </w:rPr>
        <w:t>одатий маҳсулотлар</w:t>
      </w:r>
      <w:r w:rsidRPr="00DE55ED">
        <w:rPr>
          <w:rFonts w:ascii="Times New Roman" w:hAnsi="Times New Roman"/>
          <w:noProof/>
          <w:szCs w:val="24"/>
          <w:lang w:val="uz-Cyrl-UZ"/>
        </w:rPr>
        <w:t xml:space="preserve"> - истеъмолчилар регуляр ва давомли равишда фойдаланадиган маҳсулотлар; б) </w:t>
      </w:r>
      <w:r w:rsidRPr="00DE55ED">
        <w:rPr>
          <w:rFonts w:ascii="Times New Roman" w:hAnsi="Times New Roman"/>
          <w:iCs/>
          <w:noProof/>
          <w:szCs w:val="24"/>
          <w:lang w:val="uz-Cyrl-UZ"/>
        </w:rPr>
        <w:t>фавқулодий маҳсулотлар</w:t>
      </w:r>
      <w:r w:rsidRPr="00DE55ED">
        <w:rPr>
          <w:rFonts w:ascii="Times New Roman" w:hAnsi="Times New Roman"/>
          <w:noProof/>
          <w:szCs w:val="24"/>
          <w:lang w:val="uz-Cyrl-UZ"/>
        </w:rPr>
        <w:t xml:space="preserve"> - булар шундай қулайлик маҳсулотдирки, фавқулодда бирор бир ҳолат юз берганда ҳеч бир ўйланмасдан ва режалаштирилмасдан сотиб олинади; в) </w:t>
      </w:r>
      <w:r w:rsidRPr="00DE55ED">
        <w:rPr>
          <w:rFonts w:ascii="Times New Roman" w:hAnsi="Times New Roman"/>
          <w:iCs/>
          <w:noProof/>
          <w:szCs w:val="24"/>
          <w:lang w:val="uz-Cyrl-UZ"/>
        </w:rPr>
        <w:t>импульс маҳсулотлар</w:t>
      </w:r>
      <w:r w:rsidRPr="00DE55ED">
        <w:rPr>
          <w:rFonts w:ascii="Times New Roman" w:hAnsi="Times New Roman"/>
          <w:noProof/>
          <w:szCs w:val="24"/>
          <w:lang w:val="uz-Cyrl-UZ"/>
        </w:rPr>
        <w:t xml:space="preserve"> - олдиндан сотиб оламан деб ўйланмасдан кўриш натижасида импульсли равишда сотиб олинадиган маҳсулотлар. 2. </w:t>
      </w:r>
      <w:r w:rsidRPr="00DE55ED">
        <w:rPr>
          <w:rFonts w:ascii="Times New Roman" w:hAnsi="Times New Roman"/>
          <w:iCs/>
          <w:noProof/>
          <w:szCs w:val="24"/>
          <w:lang w:val="uz-Cyrl-UZ"/>
        </w:rPr>
        <w:t>Харидор маҳсулотлари</w:t>
      </w:r>
      <w:r w:rsidRPr="00DE55ED">
        <w:rPr>
          <w:rFonts w:ascii="Times New Roman" w:hAnsi="Times New Roman"/>
          <w:noProof/>
          <w:szCs w:val="24"/>
          <w:lang w:val="uz-Cyrl-UZ"/>
        </w:rPr>
        <w:t xml:space="preserve"> - бу истеъмолчи нарх, сифат ва турли хил альтернатив хусусиятларни таққослагандан кейин, бир неча магазинларни кўриб чиққандан кейин харид қиладиган маҳсулотлардир. Улар икки турга бўлинади: а) </w:t>
      </w:r>
      <w:r w:rsidRPr="00DE55ED">
        <w:rPr>
          <w:rFonts w:ascii="Times New Roman" w:hAnsi="Times New Roman"/>
          <w:iCs/>
          <w:noProof/>
          <w:szCs w:val="24"/>
          <w:lang w:val="uz-Cyrl-UZ"/>
        </w:rPr>
        <w:t>турланмайдиган маҳсулот</w:t>
      </w:r>
      <w:r w:rsidRPr="00DE55ED">
        <w:rPr>
          <w:rFonts w:ascii="Times New Roman" w:hAnsi="Times New Roman"/>
          <w:noProof/>
          <w:szCs w:val="24"/>
          <w:lang w:val="uz-Cyrl-UZ"/>
        </w:rPr>
        <w:t xml:space="preserve"> - уларни харид қилиш ўта масъулият ва ўйлаш орқали қарор </w:t>
      </w:r>
      <w:r w:rsidRPr="00DE55ED">
        <w:rPr>
          <w:rFonts w:ascii="Times New Roman" w:hAnsi="Times New Roman"/>
          <w:noProof/>
          <w:szCs w:val="24"/>
          <w:lang w:val="uz-Cyrl-UZ"/>
        </w:rPr>
        <w:lastRenderedPageBreak/>
        <w:t xml:space="preserve">қабул қилишни талаб этади, чунки бундай маҳсулотлар маркалари ўртасида унча катта фарқ бўлмайди ва хусусиятлари ҳам фарқ қилмайди; б) </w:t>
      </w:r>
      <w:r w:rsidRPr="00DE55ED">
        <w:rPr>
          <w:rFonts w:ascii="Times New Roman" w:hAnsi="Times New Roman"/>
          <w:iCs/>
          <w:noProof/>
          <w:szCs w:val="24"/>
          <w:lang w:val="uz-Cyrl-UZ"/>
        </w:rPr>
        <w:t>турланадиган маҳсулот</w:t>
      </w:r>
      <w:r w:rsidRPr="00DE55ED">
        <w:rPr>
          <w:rFonts w:ascii="Times New Roman" w:hAnsi="Times New Roman"/>
          <w:noProof/>
          <w:szCs w:val="24"/>
          <w:lang w:val="uz-Cyrl-UZ"/>
        </w:rPr>
        <w:t xml:space="preserve"> - харид жараёни турлича хусусиятлар ва комбинацияларни таққослаган ҳолда амалга ошади. 3. </w:t>
      </w:r>
      <w:r w:rsidRPr="00DE55ED">
        <w:rPr>
          <w:rFonts w:ascii="Times New Roman" w:hAnsi="Times New Roman"/>
          <w:iCs/>
          <w:noProof/>
          <w:szCs w:val="24"/>
          <w:lang w:val="uz-Cyrl-UZ"/>
        </w:rPr>
        <w:t>Махсус маҳсулотлар</w:t>
      </w:r>
      <w:r w:rsidRPr="00DE55ED">
        <w:rPr>
          <w:rFonts w:ascii="Times New Roman" w:hAnsi="Times New Roman"/>
          <w:noProof/>
          <w:szCs w:val="24"/>
          <w:lang w:val="uz-Cyrl-UZ"/>
        </w:rPr>
        <w:t xml:space="preserve"> - булар шундай маҳсулотки, истеъмолчи фикрида унинг ягона хусусияти ёки маркаси сабабли уларга тенг альтернатив топилмайди. Бизнес маҳсулотларини эса қуйидаги гуруҳларга бўлиш мумкин: материал ва қисмлар, капитал қурилмалар, ёрдамчи маҳсулотлар ва хизматлар.</w:t>
      </w:r>
      <w:r w:rsidRPr="00DE55ED">
        <w:rPr>
          <w:rFonts w:ascii="Times New Roman" w:hAnsi="Times New Roman"/>
          <w:iCs/>
          <w:noProof/>
          <w:szCs w:val="24"/>
          <w:lang w:val="uz-Cyrl-UZ"/>
        </w:rPr>
        <w:t xml:space="preserve"> Ноанъанавий маҳсулотлар </w:t>
      </w:r>
      <w:r w:rsidRPr="00DE55ED">
        <w:rPr>
          <w:rFonts w:ascii="Times New Roman" w:hAnsi="Times New Roman"/>
          <w:noProof/>
          <w:szCs w:val="24"/>
          <w:lang w:val="uz-Cyrl-UZ"/>
        </w:rPr>
        <w:t>сифатида</w:t>
      </w:r>
      <w:r w:rsidRPr="00DE55ED">
        <w:rPr>
          <w:rFonts w:ascii="Times New Roman" w:hAnsi="Times New Roman"/>
          <w:iCs/>
          <w:noProof/>
          <w:szCs w:val="24"/>
          <w:lang w:val="uz-Cyrl-UZ"/>
        </w:rPr>
        <w:t xml:space="preserve"> </w:t>
      </w:r>
      <w:r w:rsidRPr="00DE55ED">
        <w:rPr>
          <w:rFonts w:ascii="Times New Roman" w:hAnsi="Times New Roman"/>
          <w:noProof/>
          <w:szCs w:val="24"/>
          <w:lang w:val="uz-Cyrl-UZ"/>
        </w:rPr>
        <w:t>ташкилотлар, шахслар, жойлар ва ғоялар учун ҳам маркетинг усуллари ишлатилади.</w:t>
      </w:r>
    </w:p>
    <w:p w:rsidR="003B22EB" w:rsidRPr="00167F90" w:rsidRDefault="003B22EB" w:rsidP="003B22EB">
      <w:pPr>
        <w:pStyle w:val="a7"/>
        <w:ind w:firstLine="720"/>
        <w:rPr>
          <w:rFonts w:ascii="Times New Roman" w:hAnsi="Times New Roman"/>
          <w:szCs w:val="24"/>
        </w:rPr>
      </w:pPr>
      <w:r w:rsidRPr="00167F90">
        <w:rPr>
          <w:rFonts w:ascii="Times New Roman" w:hAnsi="Times New Roman"/>
          <w:iCs/>
          <w:szCs w:val="24"/>
        </w:rPr>
        <w:t>Маҳсулотнинг ҳаёт цикли</w:t>
      </w:r>
      <w:r w:rsidRPr="00167F90">
        <w:rPr>
          <w:rFonts w:ascii="Times New Roman" w:hAnsi="Times New Roman"/>
          <w:szCs w:val="24"/>
        </w:rPr>
        <w:t xml:space="preserve"> - вақт ўтиши билан маҳсулот бозорда ўз ўрни ва моҳиятини ўзгартириши гипотезасига асосланган. Маҳсулотнинг ҳаёт цикли бир неча босқичлардан иборатдир ва улар қуйидагича: бозорга кириш босқичи, ўсиш босқичи, етуклик босқичи, сўниш босқичи. </w:t>
      </w:r>
      <w:r w:rsidRPr="00167F90">
        <w:rPr>
          <w:rFonts w:ascii="Times New Roman" w:hAnsi="Times New Roman"/>
          <w:iCs/>
          <w:szCs w:val="24"/>
        </w:rPr>
        <w:t>Маҳсулот линияси</w:t>
      </w:r>
      <w:r w:rsidRPr="00167F90">
        <w:rPr>
          <w:rFonts w:ascii="Times New Roman" w:hAnsi="Times New Roman"/>
          <w:szCs w:val="24"/>
        </w:rPr>
        <w:t xml:space="preserve"> - бу бир-бирига ўхшаш маҳсулотлар гуруҳидир. </w:t>
      </w:r>
      <w:r w:rsidRPr="00167F90">
        <w:rPr>
          <w:rFonts w:ascii="Times New Roman" w:hAnsi="Times New Roman"/>
          <w:iCs/>
          <w:szCs w:val="24"/>
        </w:rPr>
        <w:t>Маҳсулот микс</w:t>
      </w:r>
      <w:r w:rsidRPr="00167F90">
        <w:rPr>
          <w:rFonts w:ascii="Times New Roman" w:hAnsi="Times New Roman"/>
          <w:szCs w:val="24"/>
        </w:rPr>
        <w:t xml:space="preserve"> эса корхонанинг ҳамма маҳсулотларини қамраб олади. Маҳсулот микснинг учта хусусияти мавжуд: а) маҳсулот микс кенглиги - фирманинг ишлаб чиқараётган маҳсулот линиялари сони; б) маҳсулот микс чуқурлиги - ҳар бир маҳсулот линияси ичидаги маҳсулотлар тури, сони, моделлари, ўлчамлар ва ранглар ассортименти билан белгиланади; в) маҳсулот микс мувозанати - фирманинг турли маҳсулотлари фойдаланиш, тақсимот ва мўлжал бозорлари борасида бир-бирига мослигини билдиради. </w:t>
      </w:r>
      <w:r w:rsidRPr="00167F90">
        <w:rPr>
          <w:rFonts w:ascii="Times New Roman" w:hAnsi="Times New Roman"/>
          <w:iCs/>
          <w:szCs w:val="24"/>
        </w:rPr>
        <w:t>Марка</w:t>
      </w:r>
      <w:r w:rsidRPr="00167F90">
        <w:rPr>
          <w:rFonts w:ascii="Times New Roman" w:hAnsi="Times New Roman"/>
          <w:szCs w:val="24"/>
        </w:rPr>
        <w:t xml:space="preserve"> - сотувчининг маҳсулотлари/хизматларини англатувчи ва рақобатчилардан фарқ қилувчи ном, термин, белги, дизайн хамда уларнинг комбинациясидир. </w:t>
      </w:r>
      <w:r w:rsidRPr="00167F90">
        <w:rPr>
          <w:rFonts w:ascii="Times New Roman" w:hAnsi="Times New Roman"/>
          <w:iCs/>
          <w:szCs w:val="24"/>
        </w:rPr>
        <w:t>Марка номи</w:t>
      </w:r>
      <w:r w:rsidRPr="00167F90">
        <w:rPr>
          <w:rFonts w:ascii="Times New Roman" w:hAnsi="Times New Roman"/>
          <w:szCs w:val="24"/>
        </w:rPr>
        <w:t xml:space="preserve"> - бу марканинг ҳарфли, сонли ва сўзли ўқиладиган қисмидир. </w:t>
      </w:r>
      <w:r w:rsidRPr="00167F90">
        <w:rPr>
          <w:rFonts w:ascii="Times New Roman" w:hAnsi="Times New Roman"/>
          <w:iCs/>
          <w:szCs w:val="24"/>
        </w:rPr>
        <w:t>Марка белгиси</w:t>
      </w:r>
      <w:r w:rsidRPr="00167F90">
        <w:rPr>
          <w:rFonts w:ascii="Times New Roman" w:hAnsi="Times New Roman"/>
          <w:szCs w:val="24"/>
        </w:rPr>
        <w:t xml:space="preserve"> - белги, дизайн ва ёзув усулидир, яъни кўриб ўқиб бўлмайдиган қисмидир. Агар марка патент ва кашфиётлар қўмитасида регистрация қилинса ва ундан фойдаланишда ҳуқуқий ҳимояга эришилса у – </w:t>
      </w:r>
      <w:r w:rsidRPr="00167F90">
        <w:rPr>
          <w:rFonts w:ascii="Times New Roman" w:hAnsi="Times New Roman"/>
          <w:iCs/>
          <w:szCs w:val="24"/>
        </w:rPr>
        <w:t>савдо белгиси</w:t>
      </w:r>
      <w:r w:rsidRPr="00167F90">
        <w:rPr>
          <w:rFonts w:ascii="Times New Roman" w:hAnsi="Times New Roman"/>
          <w:szCs w:val="24"/>
        </w:rPr>
        <w:t xml:space="preserve"> (Trademark-®) га айланади. Маркетинг мутахассислари марка белгилаш соҳасида бир қанча стратегик қарорлар қабул қилишлари керак. Бу </w:t>
      </w:r>
      <w:r w:rsidRPr="00167F90">
        <w:rPr>
          <w:rFonts w:ascii="Times New Roman" w:hAnsi="Times New Roman"/>
          <w:iCs/>
          <w:szCs w:val="24"/>
        </w:rPr>
        <w:t>ишлаб чиқарувчи маркаси</w:t>
      </w:r>
      <w:r w:rsidRPr="00167F90">
        <w:rPr>
          <w:rFonts w:ascii="Times New Roman" w:hAnsi="Times New Roman"/>
          <w:szCs w:val="24"/>
        </w:rPr>
        <w:t xml:space="preserve"> ёки </w:t>
      </w:r>
      <w:r w:rsidRPr="00167F90">
        <w:rPr>
          <w:rFonts w:ascii="Times New Roman" w:hAnsi="Times New Roman"/>
          <w:iCs/>
          <w:szCs w:val="24"/>
        </w:rPr>
        <w:t>дистрибютор маркаси</w:t>
      </w:r>
      <w:r w:rsidRPr="00167F90">
        <w:rPr>
          <w:rFonts w:ascii="Times New Roman" w:hAnsi="Times New Roman"/>
          <w:szCs w:val="24"/>
        </w:rPr>
        <w:t xml:space="preserve">, </w:t>
      </w:r>
      <w:r w:rsidRPr="00167F90">
        <w:rPr>
          <w:rFonts w:ascii="Times New Roman" w:hAnsi="Times New Roman"/>
          <w:iCs/>
          <w:szCs w:val="24"/>
        </w:rPr>
        <w:t>марка оиласи стратегияси</w:t>
      </w:r>
      <w:r w:rsidRPr="00167F90">
        <w:rPr>
          <w:rFonts w:ascii="Times New Roman" w:hAnsi="Times New Roman"/>
          <w:szCs w:val="24"/>
        </w:rPr>
        <w:t xml:space="preserve"> ёки </w:t>
      </w:r>
      <w:r w:rsidRPr="00167F90">
        <w:rPr>
          <w:rFonts w:ascii="Times New Roman" w:hAnsi="Times New Roman"/>
          <w:iCs/>
          <w:szCs w:val="24"/>
        </w:rPr>
        <w:t>индивидуал марка стратегияси</w:t>
      </w:r>
      <w:r w:rsidRPr="00167F90">
        <w:rPr>
          <w:rFonts w:ascii="Times New Roman" w:hAnsi="Times New Roman"/>
          <w:szCs w:val="24"/>
        </w:rPr>
        <w:t xml:space="preserve">ни танлаш каби қарорларни ўз ичига олади. </w:t>
      </w:r>
      <w:r w:rsidRPr="00167F90">
        <w:rPr>
          <w:rFonts w:ascii="Times New Roman" w:hAnsi="Times New Roman"/>
          <w:iCs/>
          <w:szCs w:val="24"/>
        </w:rPr>
        <w:t xml:space="preserve">Генерик марка </w:t>
      </w:r>
      <w:r w:rsidRPr="00167F90">
        <w:rPr>
          <w:rFonts w:ascii="Times New Roman" w:hAnsi="Times New Roman"/>
          <w:szCs w:val="24"/>
        </w:rPr>
        <w:t xml:space="preserve">- маҳсулотнинг маркасиз, фақатгина ичида нима борлигини акс эттирилган ҳолда сотилишидир. Маҳсулотни </w:t>
      </w:r>
      <w:r w:rsidRPr="00167F90">
        <w:rPr>
          <w:rFonts w:ascii="Times New Roman" w:hAnsi="Times New Roman"/>
          <w:iCs/>
          <w:szCs w:val="24"/>
        </w:rPr>
        <w:t>қадоқлаш</w:t>
      </w:r>
      <w:r w:rsidRPr="00167F90">
        <w:rPr>
          <w:rFonts w:ascii="Times New Roman" w:hAnsi="Times New Roman"/>
          <w:szCs w:val="24"/>
        </w:rPr>
        <w:t xml:space="preserve"> фақатгина ҳимоя воситаси эмас, балки у маҳсулотнинг презентацияси ва истеъмолчи билан мулоқот воситаси ҳамдир. Упаковканинг иккита асосий функцияси мавжуддир: 1) Истеъмолчи ва тақсимот </w:t>
      </w:r>
      <w:r w:rsidRPr="00167F90">
        <w:rPr>
          <w:rFonts w:ascii="Times New Roman" w:hAnsi="Times New Roman"/>
          <w:szCs w:val="24"/>
        </w:rPr>
        <w:lastRenderedPageBreak/>
        <w:t>каналидаги воситачиларга манфаат келтириши, яъни маҳсулотни синиш ёки бузилишдан ҳимоя қилиш, ташиш ва сақлаш, юклаш учун қулай бўлиши ва осон қайта ишланиши; 2) Коммуникацияни осонлаштириши - маҳсулот хусусиятлари, таркиби ва фойдаланиш кўрсатмалари, упаковка ранги хамда формаси истеъмолчини маҳсулотни сотиб олишга ундаши керак.</w:t>
      </w:r>
    </w:p>
    <w:p w:rsidR="003B22EB" w:rsidRPr="00167F90" w:rsidRDefault="003B22EB" w:rsidP="003B22EB">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Таянч иборалар</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35"/>
        <w:gridCol w:w="3274"/>
        <w:gridCol w:w="3167"/>
      </w:tblGrid>
      <w:tr w:rsidR="003B22EB" w:rsidRPr="00167F90" w:rsidTr="001925B1">
        <w:tblPrEx>
          <w:tblCellMar>
            <w:top w:w="0" w:type="dxa"/>
            <w:bottom w:w="0" w:type="dxa"/>
          </w:tblCellMar>
        </w:tblPrEx>
        <w:tc>
          <w:tcPr>
            <w:tcW w:w="3256" w:type="dxa"/>
          </w:tcPr>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Маҳсулот</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Истеъмолчи маҳсулотлари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Бизнес маҳсулотлар</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Қулайлик маҳсулотлари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Одатий маҳсулотлар</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Фавқулодий маҳсулотлар</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Импульс маҳсулотлар</w:t>
            </w:r>
          </w:p>
        </w:tc>
        <w:tc>
          <w:tcPr>
            <w:tcW w:w="3330" w:type="dxa"/>
          </w:tcPr>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 xml:space="preserve">Харидор маҳсулотлари </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Турланмайдиган маҳсулот</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 xml:space="preserve">Турланадиган маҳсулот </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 xml:space="preserve">Махсус маҳсулотлар </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Маҳсулотнинг ҳаёт цикли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 xml:space="preserve">Маҳсулот линияси </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Маҳсулот микс</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Марка</w:t>
            </w:r>
          </w:p>
        </w:tc>
        <w:tc>
          <w:tcPr>
            <w:tcW w:w="3267" w:type="dxa"/>
          </w:tcPr>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Марка номи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Марка белгиси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Савдо белгиси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Ишлаб чиқарувчи маркаси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Дистрибютор маркаси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Марка оиласи</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Индивидуал марка</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Генерик марка</w:t>
            </w:r>
          </w:p>
          <w:p w:rsidR="003B22EB" w:rsidRPr="00167F90" w:rsidRDefault="003B22EB" w:rsidP="003B22EB">
            <w:pPr>
              <w:numPr>
                <w:ilvl w:val="0"/>
                <w:numId w:val="12"/>
              </w:numPr>
              <w:spacing w:line="360" w:lineRule="auto"/>
              <w:rPr>
                <w:rFonts w:ascii="Times New Roman" w:hAnsi="Times New Roman"/>
                <w:noProof/>
                <w:szCs w:val="24"/>
              </w:rPr>
            </w:pPr>
            <w:r w:rsidRPr="00167F90">
              <w:rPr>
                <w:rFonts w:ascii="Times New Roman" w:hAnsi="Times New Roman"/>
                <w:noProof/>
                <w:szCs w:val="24"/>
              </w:rPr>
              <w:t>Қадоқлаш</w:t>
            </w:r>
          </w:p>
        </w:tc>
      </w:tr>
    </w:tbl>
    <w:p w:rsidR="003B22EB" w:rsidRPr="00167F90" w:rsidRDefault="003B22EB" w:rsidP="003B22EB">
      <w:pPr>
        <w:spacing w:line="360" w:lineRule="auto"/>
        <w:jc w:val="both"/>
        <w:rPr>
          <w:rFonts w:ascii="Times New Roman" w:hAnsi="Times New Roman"/>
          <w:noProof/>
          <w:szCs w:val="24"/>
        </w:rPr>
      </w:pPr>
    </w:p>
    <w:p w:rsidR="003B22EB" w:rsidRPr="00167F90" w:rsidRDefault="003B22EB" w:rsidP="003B22EB">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Маҳсулот нима?</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Маҳсулотнинг қиймат иерархияси қандай босқичлардан иборат?</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Маҳсулотлар қандай классификация қилинади?</w:t>
      </w:r>
    </w:p>
    <w:p w:rsidR="003B22EB" w:rsidRPr="00167F90" w:rsidRDefault="003B22EB" w:rsidP="003B22EB">
      <w:pPr>
        <w:numPr>
          <w:ilvl w:val="0"/>
          <w:numId w:val="13"/>
        </w:numPr>
        <w:spacing w:line="360" w:lineRule="auto"/>
        <w:jc w:val="both"/>
        <w:rPr>
          <w:rFonts w:ascii="Times New Roman" w:hAnsi="Times New Roman"/>
          <w:szCs w:val="24"/>
          <w:lang w:val="ru-RU"/>
        </w:rPr>
      </w:pPr>
      <w:r w:rsidRPr="00167F90">
        <w:rPr>
          <w:rFonts w:ascii="Times New Roman" w:hAnsi="Times New Roman"/>
          <w:szCs w:val="24"/>
          <w:lang w:val="ru-RU"/>
        </w:rPr>
        <w:t>Истеъмол маҳсулотлари классификациясини тушунтириб беринг.</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Маҳсулотнинг хаётий цикли нима?</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Маҳсулотнинг хаётий цикли қандай босқичлардан иборат?</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Марка нима?</w:t>
      </w:r>
    </w:p>
    <w:p w:rsidR="003B22EB" w:rsidRPr="00167F90" w:rsidRDefault="003B22EB" w:rsidP="003B22EB">
      <w:pPr>
        <w:numPr>
          <w:ilvl w:val="0"/>
          <w:numId w:val="13"/>
        </w:numPr>
        <w:spacing w:line="360" w:lineRule="auto"/>
        <w:jc w:val="both"/>
        <w:rPr>
          <w:rFonts w:ascii="Times New Roman" w:hAnsi="Times New Roman"/>
          <w:szCs w:val="24"/>
          <w:lang w:val="ru-RU"/>
        </w:rPr>
      </w:pPr>
      <w:r w:rsidRPr="00167F90">
        <w:rPr>
          <w:rFonts w:ascii="Times New Roman" w:hAnsi="Times New Roman"/>
          <w:szCs w:val="24"/>
          <w:lang w:val="ru-RU"/>
        </w:rPr>
        <w:t>Марка танлаш стратегияларини тахлил этинг.</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Упаковка қандай бўлиши керак?</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Генерик марка нима?</w:t>
      </w:r>
    </w:p>
    <w:p w:rsidR="003B22EB" w:rsidRPr="00167F90" w:rsidRDefault="003B22EB" w:rsidP="003B22EB">
      <w:pPr>
        <w:numPr>
          <w:ilvl w:val="0"/>
          <w:numId w:val="13"/>
        </w:numPr>
        <w:spacing w:line="360" w:lineRule="auto"/>
        <w:jc w:val="both"/>
        <w:rPr>
          <w:rFonts w:ascii="Times New Roman" w:hAnsi="Times New Roman"/>
          <w:szCs w:val="24"/>
        </w:rPr>
      </w:pPr>
      <w:r w:rsidRPr="00167F90">
        <w:rPr>
          <w:rFonts w:ascii="Times New Roman" w:hAnsi="Times New Roman"/>
          <w:szCs w:val="24"/>
        </w:rPr>
        <w:t>Қадоқлаш дизайнини амалга оширишда қандай омилларни ҳисобга олиш керак?</w:t>
      </w:r>
    </w:p>
    <w:p w:rsidR="00BC068A" w:rsidRDefault="00BC068A">
      <w:bookmarkStart w:id="4" w:name="_GoBack"/>
      <w:bookmarkEnd w:id="4"/>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07905BE1"/>
    <w:multiLevelType w:val="singleLevel"/>
    <w:tmpl w:val="0158011A"/>
    <w:lvl w:ilvl="0">
      <w:start w:val="1"/>
      <w:numFmt w:val="lowerLetter"/>
      <w:lvlText w:val="%1)"/>
      <w:legacy w:legacy="1" w:legacySpace="0" w:legacyIndent="283"/>
      <w:lvlJc w:val="left"/>
      <w:pPr>
        <w:ind w:left="283" w:hanging="283"/>
      </w:pPr>
    </w:lvl>
  </w:abstractNum>
  <w:abstractNum w:abstractNumId="2">
    <w:nsid w:val="10443E7E"/>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abstractNum w:abstractNumId="3">
    <w:nsid w:val="157850CE"/>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abstractNum w:abstractNumId="4">
    <w:nsid w:val="18440B63"/>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abstractNum w:abstractNumId="5">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E4616A8"/>
    <w:multiLevelType w:val="hybridMultilevel"/>
    <w:tmpl w:val="CEAC4A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8">
    <w:nsid w:val="29FE3DF7"/>
    <w:multiLevelType w:val="singleLevel"/>
    <w:tmpl w:val="C870279A"/>
    <w:lvl w:ilvl="0">
      <w:start w:val="2"/>
      <w:numFmt w:val="decimal"/>
      <w:lvlText w:val="%1) "/>
      <w:legacy w:legacy="1" w:legacySpace="0" w:legacyIndent="283"/>
      <w:lvlJc w:val="left"/>
      <w:pPr>
        <w:ind w:left="283" w:hanging="283"/>
      </w:pPr>
      <w:rPr>
        <w:b w:val="0"/>
        <w:i w:val="0"/>
        <w:sz w:val="20"/>
        <w:szCs w:val="20"/>
      </w:rPr>
    </w:lvl>
  </w:abstractNum>
  <w:abstractNum w:abstractNumId="9">
    <w:nsid w:val="2BC436FD"/>
    <w:multiLevelType w:val="hybridMultilevel"/>
    <w:tmpl w:val="AFE8E006"/>
    <w:lvl w:ilvl="0" w:tplc="E1BEB564">
      <w:start w:val="1"/>
      <w:numFmt w:val="bullet"/>
      <w:lvlText w:val=""/>
      <w:lvlJc w:val="left"/>
      <w:pPr>
        <w:tabs>
          <w:tab w:val="num" w:pos="368"/>
        </w:tabs>
        <w:ind w:left="368" w:hanging="368"/>
      </w:pPr>
      <w:rPr>
        <w:rFonts w:ascii="Wingdings" w:hAnsi="Wingdings" w:hint="default"/>
        <w:sz w:val="16"/>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10">
    <w:nsid w:val="3324282C"/>
    <w:multiLevelType w:val="hybridMultilevel"/>
    <w:tmpl w:val="C6288B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571275"/>
    <w:multiLevelType w:val="singleLevel"/>
    <w:tmpl w:val="8AC2D3FC"/>
    <w:lvl w:ilvl="0">
      <w:start w:val="1"/>
      <w:numFmt w:val="decimal"/>
      <w:lvlText w:val="%1."/>
      <w:legacy w:legacy="1" w:legacySpace="0" w:legacyIndent="360"/>
      <w:lvlJc w:val="left"/>
      <w:pPr>
        <w:ind w:left="360" w:hanging="360"/>
      </w:pPr>
    </w:lvl>
  </w:abstractNum>
  <w:abstractNum w:abstractNumId="12">
    <w:nsid w:val="379478F4"/>
    <w:multiLevelType w:val="hybridMultilevel"/>
    <w:tmpl w:val="3208C5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9215F28"/>
    <w:multiLevelType w:val="hybridMultilevel"/>
    <w:tmpl w:val="AB06B696"/>
    <w:lvl w:ilvl="0" w:tplc="E1BEB564">
      <w:start w:val="1"/>
      <w:numFmt w:val="bullet"/>
      <w:lvlText w:val=""/>
      <w:lvlJc w:val="left"/>
      <w:pPr>
        <w:tabs>
          <w:tab w:val="num" w:pos="368"/>
        </w:tabs>
        <w:ind w:left="368" w:hanging="368"/>
      </w:pPr>
      <w:rPr>
        <w:rFonts w:ascii="Wingdings" w:hAnsi="Wingdings" w:hint="default"/>
        <w:sz w:val="16"/>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15">
    <w:nsid w:val="3D163439"/>
    <w:multiLevelType w:val="hybridMultilevel"/>
    <w:tmpl w:val="8C26F9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5CD10E1"/>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abstractNum w:abstractNumId="17">
    <w:nsid w:val="49353365"/>
    <w:multiLevelType w:val="hybridMultilevel"/>
    <w:tmpl w:val="FA5C526A"/>
    <w:lvl w:ilvl="0" w:tplc="A498EFAA">
      <w:start w:val="1"/>
      <w:numFmt w:val="decimal"/>
      <w:lvlText w:val="%1."/>
      <w:lvlJc w:val="left"/>
      <w:pPr>
        <w:tabs>
          <w:tab w:val="num" w:pos="1425"/>
        </w:tabs>
        <w:ind w:left="1425" w:hanging="10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E65ED9"/>
    <w:multiLevelType w:val="hybridMultilevel"/>
    <w:tmpl w:val="01A09450"/>
    <w:lvl w:ilvl="0" w:tplc="4EB0254C">
      <w:start w:val="1"/>
      <w:numFmt w:val="decimal"/>
      <w:lvlText w:val="%1. "/>
      <w:legacy w:legacy="1" w:legacySpace="0" w:legacyIndent="283"/>
      <w:lvlJc w:val="left"/>
      <w:pPr>
        <w:ind w:left="283" w:hanging="283"/>
      </w:pPr>
      <w:rPr>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0B41708"/>
    <w:multiLevelType w:val="hybridMultilevel"/>
    <w:tmpl w:val="6E3C963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E2D114B"/>
    <w:multiLevelType w:val="hybridMultilevel"/>
    <w:tmpl w:val="DA9062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D0751A0"/>
    <w:multiLevelType w:val="singleLevel"/>
    <w:tmpl w:val="8AC2D3FC"/>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495" w:hanging="360"/>
        </w:pPr>
        <w:rPr>
          <w:rFonts w:ascii="Symbol" w:hAnsi="Symbol" w:cs="Times New Roman" w:hint="default"/>
        </w:rPr>
      </w:lvl>
    </w:lvlOverride>
  </w:num>
  <w:num w:numId="2">
    <w:abstractNumId w:val="1"/>
  </w:num>
  <w:num w:numId="3">
    <w:abstractNumId w:val="16"/>
  </w:num>
  <w:num w:numId="4">
    <w:abstractNumId w:val="4"/>
  </w:num>
  <w:num w:numId="5">
    <w:abstractNumId w:val="3"/>
  </w:num>
  <w:num w:numId="6">
    <w:abstractNumId w:val="2"/>
  </w:num>
  <w:num w:numId="7">
    <w:abstractNumId w:val="11"/>
  </w:num>
  <w:num w:numId="8">
    <w:abstractNumId w:val="21"/>
  </w:num>
  <w:num w:numId="9">
    <w:abstractNumId w:val="0"/>
    <w:lvlOverride w:ilvl="0">
      <w:lvl w:ilvl="0">
        <w:start w:val="1"/>
        <w:numFmt w:val="bullet"/>
        <w:lvlText w:val=""/>
        <w:legacy w:legacy="1" w:legacySpace="0" w:legacyIndent="360"/>
        <w:lvlJc w:val="left"/>
        <w:pPr>
          <w:ind w:left="360" w:hanging="360"/>
        </w:pPr>
        <w:rPr>
          <w:rFonts w:ascii="Symbol" w:hAnsi="Symbol" w:cs="Times New Roman" w:hint="default"/>
        </w:rPr>
      </w:lvl>
    </w:lvlOverride>
  </w:num>
  <w:num w:numId="10">
    <w:abstractNumId w:val="8"/>
  </w:num>
  <w:num w:numId="11">
    <w:abstractNumId w:val="8"/>
    <w:lvlOverride w:ilvl="0">
      <w:lvl w:ilvl="0">
        <w:start w:val="1"/>
        <w:numFmt w:val="decimal"/>
        <w:lvlText w:val="%1) "/>
        <w:legacy w:legacy="1" w:legacySpace="0" w:legacyIndent="283"/>
        <w:lvlJc w:val="left"/>
        <w:pPr>
          <w:ind w:left="283" w:hanging="283"/>
        </w:pPr>
        <w:rPr>
          <w:b w:val="0"/>
          <w:i w:val="0"/>
          <w:sz w:val="20"/>
          <w:szCs w:val="20"/>
        </w:rPr>
      </w:lvl>
    </w:lvlOverride>
  </w:num>
  <w:num w:numId="12">
    <w:abstractNumId w:val="13"/>
  </w:num>
  <w:num w:numId="13">
    <w:abstractNumId w:val="19"/>
  </w:num>
  <w:num w:numId="14">
    <w:abstractNumId w:val="7"/>
  </w:num>
  <w:num w:numId="15">
    <w:abstractNumId w:val="17"/>
  </w:num>
  <w:num w:numId="16">
    <w:abstractNumId w:val="9"/>
  </w:num>
  <w:num w:numId="17">
    <w:abstractNumId w:val="14"/>
  </w:num>
  <w:num w:numId="18">
    <w:abstractNumId w:val="6"/>
  </w:num>
  <w:num w:numId="19">
    <w:abstractNumId w:val="15"/>
  </w:num>
  <w:num w:numId="20">
    <w:abstractNumId w:val="10"/>
  </w:num>
  <w:num w:numId="21">
    <w:abstractNumId w:val="12"/>
  </w:num>
  <w:num w:numId="22">
    <w:abstractNumId w:val="20"/>
  </w:num>
  <w:num w:numId="23">
    <w:abstractNumId w:val="1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2EB"/>
    <w:rsid w:val="003B22E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2EB"/>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3B22EB"/>
    <w:pPr>
      <w:keepNext/>
      <w:jc w:val="center"/>
      <w:outlineLvl w:val="0"/>
    </w:pPr>
    <w:rPr>
      <w:sz w:val="28"/>
      <w:szCs w:val="24"/>
      <w:lang w:val="ru-RU"/>
    </w:rPr>
  </w:style>
  <w:style w:type="paragraph" w:styleId="2">
    <w:name w:val="heading 2"/>
    <w:basedOn w:val="a"/>
    <w:next w:val="a"/>
    <w:link w:val="20"/>
    <w:qFormat/>
    <w:rsid w:val="003B22EB"/>
    <w:pPr>
      <w:keepNext/>
      <w:spacing w:line="360" w:lineRule="auto"/>
      <w:jc w:val="center"/>
      <w:outlineLvl w:val="1"/>
    </w:pPr>
    <w:rPr>
      <w:noProof/>
      <w:sz w:val="32"/>
      <w:lang w:val="ru-RU"/>
    </w:rPr>
  </w:style>
  <w:style w:type="paragraph" w:styleId="3">
    <w:name w:val="heading 3"/>
    <w:basedOn w:val="a"/>
    <w:next w:val="a"/>
    <w:link w:val="30"/>
    <w:qFormat/>
    <w:rsid w:val="003B22EB"/>
    <w:pPr>
      <w:keepNext/>
      <w:outlineLvl w:val="2"/>
    </w:pPr>
    <w:rPr>
      <w:iCs/>
      <w:sz w:val="28"/>
    </w:rPr>
  </w:style>
  <w:style w:type="paragraph" w:styleId="4">
    <w:name w:val="heading 4"/>
    <w:basedOn w:val="a"/>
    <w:next w:val="a"/>
    <w:link w:val="40"/>
    <w:qFormat/>
    <w:rsid w:val="003B22EB"/>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3B22EB"/>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3B22EB"/>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3B22EB"/>
    <w:pPr>
      <w:keepNext/>
      <w:ind w:left="720"/>
      <w:outlineLvl w:val="6"/>
    </w:pPr>
    <w:rPr>
      <w:i/>
      <w:sz w:val="28"/>
      <w:lang w:val="ru-RU"/>
    </w:rPr>
  </w:style>
  <w:style w:type="paragraph" w:styleId="8">
    <w:name w:val="heading 8"/>
    <w:basedOn w:val="a"/>
    <w:next w:val="a"/>
    <w:link w:val="80"/>
    <w:qFormat/>
    <w:rsid w:val="003B22EB"/>
    <w:pPr>
      <w:keepNext/>
      <w:spacing w:line="360" w:lineRule="auto"/>
      <w:ind w:firstLine="720"/>
      <w:jc w:val="both"/>
      <w:outlineLvl w:val="7"/>
    </w:pPr>
    <w:rPr>
      <w:noProof/>
      <w:sz w:val="32"/>
    </w:rPr>
  </w:style>
  <w:style w:type="paragraph" w:styleId="9">
    <w:name w:val="heading 9"/>
    <w:basedOn w:val="a"/>
    <w:next w:val="a"/>
    <w:link w:val="90"/>
    <w:qFormat/>
    <w:rsid w:val="003B22EB"/>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B22EB"/>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3B22EB"/>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3B22EB"/>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3B22EB"/>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3B22EB"/>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3B22EB"/>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3B22EB"/>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3B22EB"/>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3B22EB"/>
    <w:rPr>
      <w:rFonts w:ascii="PANDA Times UZ" w:eastAsia="Times New Roman" w:hAnsi="PANDA Times UZ" w:cs="Times New Roman"/>
      <w:b/>
      <w:bCs/>
      <w:sz w:val="24"/>
      <w:szCs w:val="24"/>
      <w:lang w:val="ru-RU" w:eastAsia="ru-RU"/>
    </w:rPr>
  </w:style>
  <w:style w:type="paragraph" w:styleId="a3">
    <w:name w:val="Title"/>
    <w:basedOn w:val="a"/>
    <w:link w:val="a4"/>
    <w:qFormat/>
    <w:rsid w:val="003B22EB"/>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3B22EB"/>
    <w:rPr>
      <w:rFonts w:ascii="Times New Roman" w:eastAsia="Times New Roman" w:hAnsi="Times New Roman" w:cs="Times New Roman"/>
      <w:b/>
      <w:sz w:val="40"/>
      <w:szCs w:val="20"/>
      <w:lang w:val="ru-RU" w:eastAsia="ru-RU"/>
    </w:rPr>
  </w:style>
  <w:style w:type="paragraph" w:styleId="a5">
    <w:name w:val="header"/>
    <w:basedOn w:val="a"/>
    <w:link w:val="a6"/>
    <w:rsid w:val="003B22EB"/>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3B22EB"/>
    <w:rPr>
      <w:rFonts w:ascii="PANDA Times UZ" w:eastAsia="Times New Roman" w:hAnsi="PANDA Times UZ" w:cs="Times New Roman"/>
      <w:sz w:val="24"/>
      <w:szCs w:val="24"/>
      <w:lang w:val="ru-RU" w:eastAsia="ru-RU"/>
    </w:rPr>
  </w:style>
  <w:style w:type="paragraph" w:styleId="a7">
    <w:name w:val="Body Text Indent"/>
    <w:basedOn w:val="a"/>
    <w:link w:val="a8"/>
    <w:rsid w:val="003B22EB"/>
    <w:pPr>
      <w:spacing w:line="360" w:lineRule="auto"/>
      <w:ind w:firstLine="708"/>
      <w:jc w:val="both"/>
    </w:pPr>
    <w:rPr>
      <w:noProof/>
      <w:lang w:val="uz-Cyrl-UZ"/>
    </w:rPr>
  </w:style>
  <w:style w:type="character" w:customStyle="1" w:styleId="a8">
    <w:name w:val="Основной текст с отступом Знак"/>
    <w:basedOn w:val="a0"/>
    <w:link w:val="a7"/>
    <w:rsid w:val="003B22EB"/>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3B22EB"/>
    <w:pPr>
      <w:spacing w:line="360" w:lineRule="auto"/>
      <w:ind w:firstLine="720"/>
      <w:jc w:val="both"/>
    </w:pPr>
    <w:rPr>
      <w:noProof/>
      <w:lang w:val="uz-Cyrl-UZ"/>
    </w:rPr>
  </w:style>
  <w:style w:type="character" w:customStyle="1" w:styleId="22">
    <w:name w:val="Основной текст с отступом 2 Знак"/>
    <w:basedOn w:val="a0"/>
    <w:link w:val="21"/>
    <w:rsid w:val="003B22EB"/>
    <w:rPr>
      <w:rFonts w:ascii="PANDA Times UZ" w:eastAsia="Times New Roman" w:hAnsi="PANDA Times UZ" w:cs="Times New Roman"/>
      <w:noProof/>
      <w:sz w:val="24"/>
      <w:szCs w:val="20"/>
      <w:lang w:val="uz-Cyrl-UZ" w:eastAsia="ru-RU"/>
    </w:rPr>
  </w:style>
  <w:style w:type="paragraph" w:styleId="23">
    <w:name w:val="Body Text 2"/>
    <w:basedOn w:val="a"/>
    <w:link w:val="24"/>
    <w:rsid w:val="003B22EB"/>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3B22EB"/>
    <w:rPr>
      <w:rFonts w:ascii="PANDA Times UZ" w:eastAsia="Times New Roman" w:hAnsi="PANDA Times UZ" w:cs="Times New Roman"/>
      <w:noProof/>
      <w:sz w:val="20"/>
      <w:szCs w:val="20"/>
      <w:lang w:val="uz-Cyrl-UZ" w:eastAsia="ru-RU"/>
    </w:rPr>
  </w:style>
  <w:style w:type="paragraph" w:styleId="a9">
    <w:name w:val="Body Text"/>
    <w:basedOn w:val="a"/>
    <w:link w:val="aa"/>
    <w:rsid w:val="003B22EB"/>
    <w:rPr>
      <w:sz w:val="18"/>
      <w:lang w:val="ru-RU"/>
    </w:rPr>
  </w:style>
  <w:style w:type="character" w:customStyle="1" w:styleId="aa">
    <w:name w:val="Основной текст Знак"/>
    <w:basedOn w:val="a0"/>
    <w:link w:val="a9"/>
    <w:rsid w:val="003B22EB"/>
    <w:rPr>
      <w:rFonts w:ascii="PANDA Times UZ" w:eastAsia="Times New Roman" w:hAnsi="PANDA Times UZ" w:cs="Times New Roman"/>
      <w:sz w:val="18"/>
      <w:szCs w:val="20"/>
      <w:lang w:val="ru-RU" w:eastAsia="ru-RU"/>
    </w:rPr>
  </w:style>
  <w:style w:type="paragraph" w:styleId="31">
    <w:name w:val="Body Text Indent 3"/>
    <w:basedOn w:val="a"/>
    <w:link w:val="32"/>
    <w:rsid w:val="003B22EB"/>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3B22EB"/>
    <w:rPr>
      <w:rFonts w:ascii="PANDA Times UZ" w:eastAsia="Times New Roman" w:hAnsi="PANDA Times UZ" w:cs="Times New Roman"/>
      <w:sz w:val="28"/>
      <w:szCs w:val="28"/>
      <w:lang w:val="ru-RU" w:eastAsia="ru-RU"/>
    </w:rPr>
  </w:style>
  <w:style w:type="paragraph" w:styleId="ab">
    <w:name w:val="Plain Text"/>
    <w:basedOn w:val="a"/>
    <w:link w:val="ac"/>
    <w:rsid w:val="003B22EB"/>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3B22EB"/>
    <w:rPr>
      <w:rFonts w:ascii="Courier New" w:eastAsia="Times New Roman" w:hAnsi="Courier New" w:cs="Courier New"/>
      <w:sz w:val="24"/>
      <w:szCs w:val="24"/>
      <w:lang w:val="ru-RU" w:eastAsia="ru-RU"/>
    </w:rPr>
  </w:style>
  <w:style w:type="paragraph" w:styleId="33">
    <w:name w:val="Body Text 3"/>
    <w:basedOn w:val="a"/>
    <w:link w:val="34"/>
    <w:rsid w:val="003B22EB"/>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3B22EB"/>
    <w:rPr>
      <w:rFonts w:ascii="PANDA Times UZ" w:eastAsia="Times New Roman" w:hAnsi="PANDA Times UZ" w:cs="Times New Roman"/>
      <w:sz w:val="20"/>
      <w:szCs w:val="24"/>
      <w:lang w:val="ru-RU" w:eastAsia="ru-RU"/>
    </w:rPr>
  </w:style>
  <w:style w:type="character" w:styleId="HTML">
    <w:name w:val="HTML Typewriter"/>
    <w:basedOn w:val="a0"/>
    <w:rsid w:val="003B22EB"/>
    <w:rPr>
      <w:rFonts w:ascii="Courier New" w:eastAsia="Times New Roman" w:hAnsi="Courier New" w:cs="Courier New" w:hint="default"/>
      <w:sz w:val="20"/>
      <w:szCs w:val="20"/>
    </w:rPr>
  </w:style>
  <w:style w:type="paragraph" w:styleId="HTML0">
    <w:name w:val="HTML Preformatted"/>
    <w:basedOn w:val="a"/>
    <w:link w:val="HTML1"/>
    <w:rsid w:val="003B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3B22EB"/>
    <w:rPr>
      <w:rFonts w:ascii="Courier New" w:eastAsia="Times New Roman" w:hAnsi="Courier New" w:cs="Courier New"/>
      <w:sz w:val="20"/>
      <w:szCs w:val="20"/>
      <w:lang w:val="ru-RU" w:eastAsia="ru-RU"/>
    </w:rPr>
  </w:style>
  <w:style w:type="paragraph" w:styleId="ad">
    <w:name w:val="footer"/>
    <w:basedOn w:val="a"/>
    <w:link w:val="ae"/>
    <w:rsid w:val="003B22EB"/>
    <w:pPr>
      <w:tabs>
        <w:tab w:val="center" w:pos="4677"/>
        <w:tab w:val="right" w:pos="9355"/>
      </w:tabs>
    </w:pPr>
  </w:style>
  <w:style w:type="character" w:customStyle="1" w:styleId="ae">
    <w:name w:val="Нижний колонтитул Знак"/>
    <w:basedOn w:val="a0"/>
    <w:link w:val="ad"/>
    <w:rsid w:val="003B22EB"/>
    <w:rPr>
      <w:rFonts w:ascii="PANDA Times UZ" w:eastAsia="Times New Roman" w:hAnsi="PANDA Times UZ" w:cs="Times New Roman"/>
      <w:sz w:val="24"/>
      <w:szCs w:val="20"/>
      <w:lang w:eastAsia="ru-RU"/>
    </w:rPr>
  </w:style>
  <w:style w:type="character" w:styleId="af">
    <w:name w:val="page number"/>
    <w:basedOn w:val="a0"/>
    <w:rsid w:val="003B22EB"/>
  </w:style>
  <w:style w:type="paragraph" w:customStyle="1" w:styleId="m">
    <w:name w:val="m"/>
    <w:basedOn w:val="a"/>
    <w:rsid w:val="003B22EB"/>
    <w:pPr>
      <w:numPr>
        <w:numId w:val="24"/>
      </w:numPr>
      <w:ind w:left="0" w:firstLine="0"/>
      <w:jc w:val="center"/>
    </w:pPr>
    <w:rPr>
      <w:rFonts w:ascii="Times New Roman" w:hAnsi="Times New Roman"/>
      <w:b/>
      <w:bCs/>
      <w:sz w:val="28"/>
      <w:szCs w:val="24"/>
      <w:lang w:val="ru-RU"/>
    </w:rPr>
  </w:style>
  <w:style w:type="paragraph" w:customStyle="1" w:styleId="af0">
    <w:name w:val="ф"/>
    <w:basedOn w:val="a"/>
    <w:rsid w:val="003B22EB"/>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3B22EB"/>
  </w:style>
  <w:style w:type="paragraph" w:styleId="25">
    <w:name w:val="toc 2"/>
    <w:basedOn w:val="a"/>
    <w:next w:val="a"/>
    <w:autoRedefine/>
    <w:semiHidden/>
    <w:rsid w:val="003B22EB"/>
    <w:pPr>
      <w:ind w:left="240"/>
    </w:pPr>
  </w:style>
  <w:style w:type="paragraph" w:styleId="51">
    <w:name w:val="toc 5"/>
    <w:basedOn w:val="a"/>
    <w:next w:val="a"/>
    <w:autoRedefine/>
    <w:semiHidden/>
    <w:rsid w:val="003B22EB"/>
    <w:pPr>
      <w:ind w:left="960"/>
    </w:pPr>
  </w:style>
  <w:style w:type="paragraph" w:styleId="61">
    <w:name w:val="toc 6"/>
    <w:basedOn w:val="a"/>
    <w:next w:val="a"/>
    <w:autoRedefine/>
    <w:semiHidden/>
    <w:rsid w:val="003B22EB"/>
    <w:pPr>
      <w:ind w:left="1200"/>
    </w:pPr>
  </w:style>
  <w:style w:type="paragraph" w:styleId="35">
    <w:name w:val="toc 3"/>
    <w:basedOn w:val="a"/>
    <w:next w:val="a"/>
    <w:autoRedefine/>
    <w:semiHidden/>
    <w:rsid w:val="003B22EB"/>
    <w:pPr>
      <w:ind w:left="480"/>
    </w:pPr>
  </w:style>
  <w:style w:type="paragraph" w:styleId="41">
    <w:name w:val="toc 4"/>
    <w:basedOn w:val="a"/>
    <w:next w:val="a"/>
    <w:autoRedefine/>
    <w:semiHidden/>
    <w:rsid w:val="003B22EB"/>
    <w:pPr>
      <w:ind w:left="720"/>
    </w:pPr>
  </w:style>
  <w:style w:type="paragraph" w:styleId="71">
    <w:name w:val="toc 7"/>
    <w:basedOn w:val="a"/>
    <w:next w:val="a"/>
    <w:autoRedefine/>
    <w:semiHidden/>
    <w:rsid w:val="003B22EB"/>
    <w:pPr>
      <w:ind w:left="1440"/>
    </w:pPr>
  </w:style>
  <w:style w:type="paragraph" w:styleId="81">
    <w:name w:val="toc 8"/>
    <w:basedOn w:val="a"/>
    <w:next w:val="a"/>
    <w:autoRedefine/>
    <w:semiHidden/>
    <w:rsid w:val="003B22EB"/>
    <w:pPr>
      <w:ind w:left="1680"/>
    </w:pPr>
  </w:style>
  <w:style w:type="paragraph" w:styleId="91">
    <w:name w:val="toc 9"/>
    <w:basedOn w:val="a"/>
    <w:next w:val="a"/>
    <w:autoRedefine/>
    <w:semiHidden/>
    <w:rsid w:val="003B22EB"/>
    <w:pPr>
      <w:ind w:left="1920"/>
    </w:pPr>
  </w:style>
  <w:style w:type="character" w:styleId="af1">
    <w:name w:val="Hyperlink"/>
    <w:basedOn w:val="a0"/>
    <w:rsid w:val="003B22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2EB"/>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3B22EB"/>
    <w:pPr>
      <w:keepNext/>
      <w:jc w:val="center"/>
      <w:outlineLvl w:val="0"/>
    </w:pPr>
    <w:rPr>
      <w:sz w:val="28"/>
      <w:szCs w:val="24"/>
      <w:lang w:val="ru-RU"/>
    </w:rPr>
  </w:style>
  <w:style w:type="paragraph" w:styleId="2">
    <w:name w:val="heading 2"/>
    <w:basedOn w:val="a"/>
    <w:next w:val="a"/>
    <w:link w:val="20"/>
    <w:qFormat/>
    <w:rsid w:val="003B22EB"/>
    <w:pPr>
      <w:keepNext/>
      <w:spacing w:line="360" w:lineRule="auto"/>
      <w:jc w:val="center"/>
      <w:outlineLvl w:val="1"/>
    </w:pPr>
    <w:rPr>
      <w:noProof/>
      <w:sz w:val="32"/>
      <w:lang w:val="ru-RU"/>
    </w:rPr>
  </w:style>
  <w:style w:type="paragraph" w:styleId="3">
    <w:name w:val="heading 3"/>
    <w:basedOn w:val="a"/>
    <w:next w:val="a"/>
    <w:link w:val="30"/>
    <w:qFormat/>
    <w:rsid w:val="003B22EB"/>
    <w:pPr>
      <w:keepNext/>
      <w:outlineLvl w:val="2"/>
    </w:pPr>
    <w:rPr>
      <w:iCs/>
      <w:sz w:val="28"/>
    </w:rPr>
  </w:style>
  <w:style w:type="paragraph" w:styleId="4">
    <w:name w:val="heading 4"/>
    <w:basedOn w:val="a"/>
    <w:next w:val="a"/>
    <w:link w:val="40"/>
    <w:qFormat/>
    <w:rsid w:val="003B22EB"/>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3B22EB"/>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3B22EB"/>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3B22EB"/>
    <w:pPr>
      <w:keepNext/>
      <w:ind w:left="720"/>
      <w:outlineLvl w:val="6"/>
    </w:pPr>
    <w:rPr>
      <w:i/>
      <w:sz w:val="28"/>
      <w:lang w:val="ru-RU"/>
    </w:rPr>
  </w:style>
  <w:style w:type="paragraph" w:styleId="8">
    <w:name w:val="heading 8"/>
    <w:basedOn w:val="a"/>
    <w:next w:val="a"/>
    <w:link w:val="80"/>
    <w:qFormat/>
    <w:rsid w:val="003B22EB"/>
    <w:pPr>
      <w:keepNext/>
      <w:spacing w:line="360" w:lineRule="auto"/>
      <w:ind w:firstLine="720"/>
      <w:jc w:val="both"/>
      <w:outlineLvl w:val="7"/>
    </w:pPr>
    <w:rPr>
      <w:noProof/>
      <w:sz w:val="32"/>
    </w:rPr>
  </w:style>
  <w:style w:type="paragraph" w:styleId="9">
    <w:name w:val="heading 9"/>
    <w:basedOn w:val="a"/>
    <w:next w:val="a"/>
    <w:link w:val="90"/>
    <w:qFormat/>
    <w:rsid w:val="003B22EB"/>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B22EB"/>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3B22EB"/>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3B22EB"/>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3B22EB"/>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3B22EB"/>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3B22EB"/>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3B22EB"/>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3B22EB"/>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3B22EB"/>
    <w:rPr>
      <w:rFonts w:ascii="PANDA Times UZ" w:eastAsia="Times New Roman" w:hAnsi="PANDA Times UZ" w:cs="Times New Roman"/>
      <w:b/>
      <w:bCs/>
      <w:sz w:val="24"/>
      <w:szCs w:val="24"/>
      <w:lang w:val="ru-RU" w:eastAsia="ru-RU"/>
    </w:rPr>
  </w:style>
  <w:style w:type="paragraph" w:styleId="a3">
    <w:name w:val="Title"/>
    <w:basedOn w:val="a"/>
    <w:link w:val="a4"/>
    <w:qFormat/>
    <w:rsid w:val="003B22EB"/>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3B22EB"/>
    <w:rPr>
      <w:rFonts w:ascii="Times New Roman" w:eastAsia="Times New Roman" w:hAnsi="Times New Roman" w:cs="Times New Roman"/>
      <w:b/>
      <w:sz w:val="40"/>
      <w:szCs w:val="20"/>
      <w:lang w:val="ru-RU" w:eastAsia="ru-RU"/>
    </w:rPr>
  </w:style>
  <w:style w:type="paragraph" w:styleId="a5">
    <w:name w:val="header"/>
    <w:basedOn w:val="a"/>
    <w:link w:val="a6"/>
    <w:rsid w:val="003B22EB"/>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3B22EB"/>
    <w:rPr>
      <w:rFonts w:ascii="PANDA Times UZ" w:eastAsia="Times New Roman" w:hAnsi="PANDA Times UZ" w:cs="Times New Roman"/>
      <w:sz w:val="24"/>
      <w:szCs w:val="24"/>
      <w:lang w:val="ru-RU" w:eastAsia="ru-RU"/>
    </w:rPr>
  </w:style>
  <w:style w:type="paragraph" w:styleId="a7">
    <w:name w:val="Body Text Indent"/>
    <w:basedOn w:val="a"/>
    <w:link w:val="a8"/>
    <w:rsid w:val="003B22EB"/>
    <w:pPr>
      <w:spacing w:line="360" w:lineRule="auto"/>
      <w:ind w:firstLine="708"/>
      <w:jc w:val="both"/>
    </w:pPr>
    <w:rPr>
      <w:noProof/>
      <w:lang w:val="uz-Cyrl-UZ"/>
    </w:rPr>
  </w:style>
  <w:style w:type="character" w:customStyle="1" w:styleId="a8">
    <w:name w:val="Основной текст с отступом Знак"/>
    <w:basedOn w:val="a0"/>
    <w:link w:val="a7"/>
    <w:rsid w:val="003B22EB"/>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3B22EB"/>
    <w:pPr>
      <w:spacing w:line="360" w:lineRule="auto"/>
      <w:ind w:firstLine="720"/>
      <w:jc w:val="both"/>
    </w:pPr>
    <w:rPr>
      <w:noProof/>
      <w:lang w:val="uz-Cyrl-UZ"/>
    </w:rPr>
  </w:style>
  <w:style w:type="character" w:customStyle="1" w:styleId="22">
    <w:name w:val="Основной текст с отступом 2 Знак"/>
    <w:basedOn w:val="a0"/>
    <w:link w:val="21"/>
    <w:rsid w:val="003B22EB"/>
    <w:rPr>
      <w:rFonts w:ascii="PANDA Times UZ" w:eastAsia="Times New Roman" w:hAnsi="PANDA Times UZ" w:cs="Times New Roman"/>
      <w:noProof/>
      <w:sz w:val="24"/>
      <w:szCs w:val="20"/>
      <w:lang w:val="uz-Cyrl-UZ" w:eastAsia="ru-RU"/>
    </w:rPr>
  </w:style>
  <w:style w:type="paragraph" w:styleId="23">
    <w:name w:val="Body Text 2"/>
    <w:basedOn w:val="a"/>
    <w:link w:val="24"/>
    <w:rsid w:val="003B22EB"/>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3B22EB"/>
    <w:rPr>
      <w:rFonts w:ascii="PANDA Times UZ" w:eastAsia="Times New Roman" w:hAnsi="PANDA Times UZ" w:cs="Times New Roman"/>
      <w:noProof/>
      <w:sz w:val="20"/>
      <w:szCs w:val="20"/>
      <w:lang w:val="uz-Cyrl-UZ" w:eastAsia="ru-RU"/>
    </w:rPr>
  </w:style>
  <w:style w:type="paragraph" w:styleId="a9">
    <w:name w:val="Body Text"/>
    <w:basedOn w:val="a"/>
    <w:link w:val="aa"/>
    <w:rsid w:val="003B22EB"/>
    <w:rPr>
      <w:sz w:val="18"/>
      <w:lang w:val="ru-RU"/>
    </w:rPr>
  </w:style>
  <w:style w:type="character" w:customStyle="1" w:styleId="aa">
    <w:name w:val="Основной текст Знак"/>
    <w:basedOn w:val="a0"/>
    <w:link w:val="a9"/>
    <w:rsid w:val="003B22EB"/>
    <w:rPr>
      <w:rFonts w:ascii="PANDA Times UZ" w:eastAsia="Times New Roman" w:hAnsi="PANDA Times UZ" w:cs="Times New Roman"/>
      <w:sz w:val="18"/>
      <w:szCs w:val="20"/>
      <w:lang w:val="ru-RU" w:eastAsia="ru-RU"/>
    </w:rPr>
  </w:style>
  <w:style w:type="paragraph" w:styleId="31">
    <w:name w:val="Body Text Indent 3"/>
    <w:basedOn w:val="a"/>
    <w:link w:val="32"/>
    <w:rsid w:val="003B22EB"/>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3B22EB"/>
    <w:rPr>
      <w:rFonts w:ascii="PANDA Times UZ" w:eastAsia="Times New Roman" w:hAnsi="PANDA Times UZ" w:cs="Times New Roman"/>
      <w:sz w:val="28"/>
      <w:szCs w:val="28"/>
      <w:lang w:val="ru-RU" w:eastAsia="ru-RU"/>
    </w:rPr>
  </w:style>
  <w:style w:type="paragraph" w:styleId="ab">
    <w:name w:val="Plain Text"/>
    <w:basedOn w:val="a"/>
    <w:link w:val="ac"/>
    <w:rsid w:val="003B22EB"/>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3B22EB"/>
    <w:rPr>
      <w:rFonts w:ascii="Courier New" w:eastAsia="Times New Roman" w:hAnsi="Courier New" w:cs="Courier New"/>
      <w:sz w:val="24"/>
      <w:szCs w:val="24"/>
      <w:lang w:val="ru-RU" w:eastAsia="ru-RU"/>
    </w:rPr>
  </w:style>
  <w:style w:type="paragraph" w:styleId="33">
    <w:name w:val="Body Text 3"/>
    <w:basedOn w:val="a"/>
    <w:link w:val="34"/>
    <w:rsid w:val="003B22EB"/>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3B22EB"/>
    <w:rPr>
      <w:rFonts w:ascii="PANDA Times UZ" w:eastAsia="Times New Roman" w:hAnsi="PANDA Times UZ" w:cs="Times New Roman"/>
      <w:sz w:val="20"/>
      <w:szCs w:val="24"/>
      <w:lang w:val="ru-RU" w:eastAsia="ru-RU"/>
    </w:rPr>
  </w:style>
  <w:style w:type="character" w:styleId="HTML">
    <w:name w:val="HTML Typewriter"/>
    <w:basedOn w:val="a0"/>
    <w:rsid w:val="003B22EB"/>
    <w:rPr>
      <w:rFonts w:ascii="Courier New" w:eastAsia="Times New Roman" w:hAnsi="Courier New" w:cs="Courier New" w:hint="default"/>
      <w:sz w:val="20"/>
      <w:szCs w:val="20"/>
    </w:rPr>
  </w:style>
  <w:style w:type="paragraph" w:styleId="HTML0">
    <w:name w:val="HTML Preformatted"/>
    <w:basedOn w:val="a"/>
    <w:link w:val="HTML1"/>
    <w:rsid w:val="003B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3B22EB"/>
    <w:rPr>
      <w:rFonts w:ascii="Courier New" w:eastAsia="Times New Roman" w:hAnsi="Courier New" w:cs="Courier New"/>
      <w:sz w:val="20"/>
      <w:szCs w:val="20"/>
      <w:lang w:val="ru-RU" w:eastAsia="ru-RU"/>
    </w:rPr>
  </w:style>
  <w:style w:type="paragraph" w:styleId="ad">
    <w:name w:val="footer"/>
    <w:basedOn w:val="a"/>
    <w:link w:val="ae"/>
    <w:rsid w:val="003B22EB"/>
    <w:pPr>
      <w:tabs>
        <w:tab w:val="center" w:pos="4677"/>
        <w:tab w:val="right" w:pos="9355"/>
      </w:tabs>
    </w:pPr>
  </w:style>
  <w:style w:type="character" w:customStyle="1" w:styleId="ae">
    <w:name w:val="Нижний колонтитул Знак"/>
    <w:basedOn w:val="a0"/>
    <w:link w:val="ad"/>
    <w:rsid w:val="003B22EB"/>
    <w:rPr>
      <w:rFonts w:ascii="PANDA Times UZ" w:eastAsia="Times New Roman" w:hAnsi="PANDA Times UZ" w:cs="Times New Roman"/>
      <w:sz w:val="24"/>
      <w:szCs w:val="20"/>
      <w:lang w:eastAsia="ru-RU"/>
    </w:rPr>
  </w:style>
  <w:style w:type="character" w:styleId="af">
    <w:name w:val="page number"/>
    <w:basedOn w:val="a0"/>
    <w:rsid w:val="003B22EB"/>
  </w:style>
  <w:style w:type="paragraph" w:customStyle="1" w:styleId="m">
    <w:name w:val="m"/>
    <w:basedOn w:val="a"/>
    <w:rsid w:val="003B22EB"/>
    <w:pPr>
      <w:numPr>
        <w:numId w:val="24"/>
      </w:numPr>
      <w:ind w:left="0" w:firstLine="0"/>
      <w:jc w:val="center"/>
    </w:pPr>
    <w:rPr>
      <w:rFonts w:ascii="Times New Roman" w:hAnsi="Times New Roman"/>
      <w:b/>
      <w:bCs/>
      <w:sz w:val="28"/>
      <w:szCs w:val="24"/>
      <w:lang w:val="ru-RU"/>
    </w:rPr>
  </w:style>
  <w:style w:type="paragraph" w:customStyle="1" w:styleId="af0">
    <w:name w:val="ф"/>
    <w:basedOn w:val="a"/>
    <w:rsid w:val="003B22EB"/>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3B22EB"/>
  </w:style>
  <w:style w:type="paragraph" w:styleId="25">
    <w:name w:val="toc 2"/>
    <w:basedOn w:val="a"/>
    <w:next w:val="a"/>
    <w:autoRedefine/>
    <w:semiHidden/>
    <w:rsid w:val="003B22EB"/>
    <w:pPr>
      <w:ind w:left="240"/>
    </w:pPr>
  </w:style>
  <w:style w:type="paragraph" w:styleId="51">
    <w:name w:val="toc 5"/>
    <w:basedOn w:val="a"/>
    <w:next w:val="a"/>
    <w:autoRedefine/>
    <w:semiHidden/>
    <w:rsid w:val="003B22EB"/>
    <w:pPr>
      <w:ind w:left="960"/>
    </w:pPr>
  </w:style>
  <w:style w:type="paragraph" w:styleId="61">
    <w:name w:val="toc 6"/>
    <w:basedOn w:val="a"/>
    <w:next w:val="a"/>
    <w:autoRedefine/>
    <w:semiHidden/>
    <w:rsid w:val="003B22EB"/>
    <w:pPr>
      <w:ind w:left="1200"/>
    </w:pPr>
  </w:style>
  <w:style w:type="paragraph" w:styleId="35">
    <w:name w:val="toc 3"/>
    <w:basedOn w:val="a"/>
    <w:next w:val="a"/>
    <w:autoRedefine/>
    <w:semiHidden/>
    <w:rsid w:val="003B22EB"/>
    <w:pPr>
      <w:ind w:left="480"/>
    </w:pPr>
  </w:style>
  <w:style w:type="paragraph" w:styleId="41">
    <w:name w:val="toc 4"/>
    <w:basedOn w:val="a"/>
    <w:next w:val="a"/>
    <w:autoRedefine/>
    <w:semiHidden/>
    <w:rsid w:val="003B22EB"/>
    <w:pPr>
      <w:ind w:left="720"/>
    </w:pPr>
  </w:style>
  <w:style w:type="paragraph" w:styleId="71">
    <w:name w:val="toc 7"/>
    <w:basedOn w:val="a"/>
    <w:next w:val="a"/>
    <w:autoRedefine/>
    <w:semiHidden/>
    <w:rsid w:val="003B22EB"/>
    <w:pPr>
      <w:ind w:left="1440"/>
    </w:pPr>
  </w:style>
  <w:style w:type="paragraph" w:styleId="81">
    <w:name w:val="toc 8"/>
    <w:basedOn w:val="a"/>
    <w:next w:val="a"/>
    <w:autoRedefine/>
    <w:semiHidden/>
    <w:rsid w:val="003B22EB"/>
    <w:pPr>
      <w:ind w:left="1680"/>
    </w:pPr>
  </w:style>
  <w:style w:type="paragraph" w:styleId="91">
    <w:name w:val="toc 9"/>
    <w:basedOn w:val="a"/>
    <w:next w:val="a"/>
    <w:autoRedefine/>
    <w:semiHidden/>
    <w:rsid w:val="003B22EB"/>
    <w:pPr>
      <w:ind w:left="1920"/>
    </w:pPr>
  </w:style>
  <w:style w:type="character" w:styleId="af1">
    <w:name w:val="Hyperlink"/>
    <w:basedOn w:val="a0"/>
    <w:rsid w:val="003B22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5992</Words>
  <Characters>34158</Characters>
  <Application>Microsoft Office Word</Application>
  <DocSecurity>0</DocSecurity>
  <Lines>284</Lines>
  <Paragraphs>80</Paragraphs>
  <ScaleCrop>false</ScaleCrop>
  <Company>Home</Company>
  <LinksUpToDate>false</LinksUpToDate>
  <CharactersWithSpaces>40070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2012-11-06T04:56:00Z</dcterms:created>
  <dcterms:modified xsi:type="dcterms:W3CDTF">2012-11-06T04:56:00Z</dcterms:modified>
</cp:coreProperties>
</file>